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9E4E9" w14:textId="7772A972" w:rsidR="001841AA" w:rsidRPr="00413085" w:rsidRDefault="001841AA" w:rsidP="00413085">
      <w:pPr>
        <w:pStyle w:val="Titre"/>
      </w:pPr>
      <w:r w:rsidRPr="00413085">
        <w:t xml:space="preserve">Le module M21 </w:t>
      </w:r>
      <w:r w:rsidR="000A163F">
        <w:t>B</w:t>
      </w:r>
      <w:r w:rsidRPr="00413085">
        <w:t>TSA</w:t>
      </w:r>
      <w:r w:rsidR="000A163F">
        <w:t xml:space="preserve"> AP ET APV</w:t>
      </w:r>
      <w:r w:rsidRPr="00413085">
        <w:t>.</w:t>
      </w:r>
    </w:p>
    <w:p w14:paraId="6016C6BC" w14:textId="08F6FD0F" w:rsidR="001841AA" w:rsidRPr="00743C56" w:rsidRDefault="007464AA" w:rsidP="009D62C0">
      <w:pPr>
        <w:ind w:left="-426"/>
        <w:jc w:val="both"/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</w:pPr>
      <w:r w:rsidRPr="00743C56">
        <w:rPr>
          <w:rFonts w:ascii="Arial" w:eastAsia="Times New Roman" w:hAnsi="Arial" w:cs="Arial"/>
          <w:b/>
          <w:bCs/>
          <w:color w:val="212121"/>
          <w:sz w:val="22"/>
          <w:szCs w:val="22"/>
        </w:rPr>
        <w:t>Tronc commun modules M21- M22 </w:t>
      </w:r>
      <w:r w:rsidRPr="00743C5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: « </w:t>
      </w:r>
      <w:r w:rsidRPr="00743C56">
        <w:rPr>
          <w:rFonts w:ascii="Arial" w:eastAsia="Times New Roman" w:hAnsi="Arial" w:cs="Arial"/>
          <w:b/>
          <w:bCs/>
          <w:i/>
          <w:iCs/>
          <w:color w:val="212121"/>
          <w:sz w:val="22"/>
          <w:szCs w:val="22"/>
        </w:rPr>
        <w:t>Ouverture sur le monde : Compréhension des faits économiques, sociaux et culturels</w:t>
      </w:r>
      <w:r w:rsidR="00892526">
        <w:rPr>
          <w:rFonts w:ascii="Arial" w:eastAsia="Times New Roman" w:hAnsi="Arial" w:cs="Arial"/>
          <w:b/>
          <w:bCs/>
          <w:i/>
          <w:iCs/>
          <w:color w:val="212121"/>
          <w:sz w:val="22"/>
          <w:szCs w:val="22"/>
        </w:rPr>
        <w:t>. I</w:t>
      </w:r>
      <w:r w:rsidRPr="00743C56">
        <w:rPr>
          <w:rFonts w:ascii="Arial" w:eastAsia="Times New Roman" w:hAnsi="Arial" w:cs="Arial"/>
          <w:b/>
          <w:bCs/>
          <w:i/>
          <w:iCs/>
          <w:color w:val="212121"/>
          <w:sz w:val="22"/>
          <w:szCs w:val="22"/>
        </w:rPr>
        <w:t>nformation, expression et communication</w:t>
      </w:r>
      <w:r w:rsidRPr="00743C56">
        <w:rPr>
          <w:rFonts w:ascii="Arial" w:eastAsia="Times New Roman" w:hAnsi="Arial" w:cs="Arial"/>
          <w:i/>
          <w:iCs/>
          <w:color w:val="212121"/>
          <w:sz w:val="22"/>
          <w:szCs w:val="22"/>
        </w:rPr>
        <w:t> </w:t>
      </w:r>
      <w:r w:rsidRPr="00743C5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»</w:t>
      </w:r>
      <w:r w:rsidR="000A163F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</w:p>
    <w:p w14:paraId="1B490EF7" w14:textId="6CEBA93C" w:rsidR="001841AA" w:rsidRPr="00743C56" w:rsidRDefault="001841AA" w:rsidP="000A163F">
      <w:pPr>
        <w:ind w:left="-426"/>
        <w:jc w:val="both"/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</w:pPr>
    </w:p>
    <w:p w14:paraId="34A967BC" w14:textId="5374C1F2" w:rsidR="00CF7CBD" w:rsidRPr="00743C56" w:rsidRDefault="007464AA" w:rsidP="009D62C0">
      <w:pPr>
        <w:ind w:left="-426"/>
        <w:jc w:val="both"/>
        <w:rPr>
          <w:rFonts w:ascii="Arial" w:eastAsia="Times New Roman" w:hAnsi="Arial" w:cs="Arial"/>
          <w:color w:val="212121"/>
          <w:shd w:val="clear" w:color="auto" w:fill="FFFFFF"/>
        </w:rPr>
      </w:pPr>
      <w:r w:rsidRPr="009D62C0">
        <w:rPr>
          <w:rFonts w:ascii="Arial" w:eastAsia="Times New Roman" w:hAnsi="Arial" w:cs="Arial"/>
          <w:color w:val="212121"/>
        </w:rPr>
        <w:br/>
      </w:r>
      <w:r w:rsidR="009D62C0" w:rsidRPr="00743C56">
        <w:rPr>
          <w:rFonts w:ascii="Arial" w:eastAsia="Times New Roman" w:hAnsi="Arial" w:cs="Arial"/>
          <w:b/>
          <w:bCs/>
          <w:color w:val="212121"/>
        </w:rPr>
        <w:t xml:space="preserve">=&gt; </w:t>
      </w:r>
      <w:r w:rsidRPr="00743C56">
        <w:rPr>
          <w:rFonts w:ascii="Arial" w:eastAsia="Times New Roman" w:hAnsi="Arial" w:cs="Arial"/>
          <w:b/>
          <w:bCs/>
          <w:color w:val="212121"/>
        </w:rPr>
        <w:t xml:space="preserve"> Module M21 </w:t>
      </w:r>
      <w:r w:rsidRPr="00743C56">
        <w:rPr>
          <w:rFonts w:ascii="Arial" w:eastAsia="Times New Roman" w:hAnsi="Arial" w:cs="Arial"/>
          <w:b/>
          <w:color w:val="212121"/>
          <w:shd w:val="clear" w:color="auto" w:fill="FFFFFF"/>
        </w:rPr>
        <w:t xml:space="preserve">: </w:t>
      </w:r>
      <w:r w:rsidR="00CF7CBD" w:rsidRPr="00743C56">
        <w:rPr>
          <w:rFonts w:ascii="Arial" w:eastAsia="Times New Roman" w:hAnsi="Arial" w:cs="Arial"/>
          <w:b/>
          <w:color w:val="212121"/>
          <w:shd w:val="clear" w:color="auto" w:fill="FFFFFF"/>
        </w:rPr>
        <w:t>Organisation économique, sociale et juridique</w:t>
      </w:r>
      <w:r w:rsidR="001841AA" w:rsidRPr="00743C56">
        <w:rPr>
          <w:rFonts w:ascii="Arial" w:eastAsia="Times New Roman" w:hAnsi="Arial" w:cs="Arial"/>
          <w:b/>
          <w:color w:val="212121"/>
          <w:shd w:val="clear" w:color="auto" w:fill="FFFFFF"/>
        </w:rPr>
        <w:t xml:space="preserve"> = discipline SESG =&gt; économie générale</w:t>
      </w:r>
    </w:p>
    <w:p w14:paraId="3F1D76DF" w14:textId="38A08E12" w:rsidR="009D62C0" w:rsidRDefault="007464AA" w:rsidP="009D62C0">
      <w:pPr>
        <w:ind w:left="-426"/>
        <w:jc w:val="both"/>
        <w:rPr>
          <w:rFonts w:ascii="Helvetica" w:eastAsia="Times New Roman" w:hAnsi="Helvetica"/>
          <w:i/>
          <w:iCs/>
          <w:color w:val="212121"/>
          <w:sz w:val="22"/>
          <w:szCs w:val="22"/>
        </w:rPr>
      </w:pPr>
      <w:r w:rsidRPr="002E557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« </w:t>
      </w:r>
      <w:r w:rsidRPr="002E5577">
        <w:rPr>
          <w:rFonts w:ascii="Arial" w:eastAsia="Times New Roman" w:hAnsi="Arial" w:cs="Arial"/>
          <w:i/>
          <w:iCs/>
          <w:color w:val="212121"/>
          <w:sz w:val="22"/>
          <w:szCs w:val="22"/>
        </w:rPr>
        <w:t>Comprendre les débats et enjeux de société et se situer dans la réalité économique et sociale »</w:t>
      </w:r>
      <w:r w:rsidRPr="002E5577">
        <w:rPr>
          <w:rFonts w:ascii="Arial" w:eastAsia="Times New Roman" w:hAnsi="Arial" w:cs="Arial"/>
          <w:i/>
          <w:iCs/>
          <w:color w:val="212121"/>
          <w:sz w:val="22"/>
          <w:szCs w:val="22"/>
        </w:rPr>
        <w:br/>
        <w:t>« Cet enseignement vise à développer des compétences méthodologiques, à analyser la réalité économique et sociale et à appréhender la dynamique économique et les enjeux des transformations sociales.</w:t>
      </w:r>
      <w:r w:rsidR="00AC7F20">
        <w:rPr>
          <w:rFonts w:ascii="Arial" w:eastAsia="Times New Roman" w:hAnsi="Arial" w:cs="Arial"/>
          <w:i/>
          <w:iCs/>
          <w:color w:val="212121"/>
          <w:sz w:val="22"/>
          <w:szCs w:val="22"/>
        </w:rPr>
        <w:t xml:space="preserve"> </w:t>
      </w:r>
      <w:r w:rsidRPr="002E5577">
        <w:rPr>
          <w:rFonts w:ascii="Arial" w:eastAsia="Times New Roman" w:hAnsi="Arial" w:cs="Arial"/>
          <w:i/>
          <w:iCs/>
          <w:color w:val="212121"/>
          <w:sz w:val="22"/>
          <w:szCs w:val="22"/>
        </w:rPr>
        <w:t>Ce module vise à fournir aux étudiants de BTSA les bases nécessaires de nature économique, juridique et sociologique à la compréhension du monde contemporain, à l’organisation sociale et d’en mesurer en particulier les enjeux liés au développement des techniques</w:t>
      </w:r>
      <w:r w:rsidRPr="002E5577">
        <w:rPr>
          <w:rFonts w:ascii="Helvetica" w:eastAsia="Times New Roman" w:hAnsi="Helvetica"/>
          <w:i/>
          <w:iCs/>
          <w:color w:val="212121"/>
          <w:sz w:val="22"/>
          <w:szCs w:val="22"/>
        </w:rPr>
        <w:t>. </w:t>
      </w:r>
    </w:p>
    <w:p w14:paraId="4C7688C1" w14:textId="1E805EE7" w:rsidR="007464AA" w:rsidRPr="002E5577" w:rsidRDefault="009D62C0" w:rsidP="009D62C0">
      <w:pPr>
        <w:ind w:left="-426"/>
        <w:jc w:val="right"/>
        <w:rPr>
          <w:rFonts w:ascii="Helvetica" w:eastAsia="Times New Roman" w:hAnsi="Helvetica"/>
          <w:color w:val="212121"/>
          <w:sz w:val="22"/>
          <w:szCs w:val="22"/>
        </w:rPr>
      </w:pPr>
      <w:r>
        <w:rPr>
          <w:rFonts w:ascii="Helvetica" w:eastAsia="Times New Roman" w:hAnsi="Helvetica"/>
          <w:i/>
          <w:iCs/>
          <w:color w:val="212121"/>
          <w:sz w:val="22"/>
          <w:szCs w:val="22"/>
        </w:rPr>
        <w:t xml:space="preserve">Source : </w:t>
      </w:r>
      <w:r w:rsidRPr="002E557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Extraits du référentiel de formation BTSA</w:t>
      </w:r>
    </w:p>
    <w:p w14:paraId="16337468" w14:textId="73CCF062" w:rsidR="00CF7CBD" w:rsidRPr="00CF7CBD" w:rsidRDefault="00CF7CBD" w:rsidP="00CF7CBD">
      <w:pPr>
        <w:pStyle w:val="Titre1"/>
        <w:numPr>
          <w:ilvl w:val="0"/>
          <w:numId w:val="0"/>
        </w:numPr>
        <w:ind w:left="360" w:hanging="644"/>
      </w:pPr>
      <w:r>
        <w:t>2 épreuves dans l’évaluation du diplôme BTSA</w:t>
      </w:r>
    </w:p>
    <w:p w14:paraId="7A62E322" w14:textId="03D9364D" w:rsidR="00CF7CBD" w:rsidRPr="002E5577" w:rsidRDefault="00CF7CBD" w:rsidP="000A163F">
      <w:pPr>
        <w:shd w:val="clear" w:color="auto" w:fill="E0F2F1"/>
        <w:ind w:left="-426" w:firstLine="284"/>
        <w:rPr>
          <w:rFonts w:ascii="Avenir Book" w:eastAsia="Times New Roman" w:hAnsi="Avenir Book"/>
          <w:b/>
          <w:color w:val="212121"/>
          <w:sz w:val="28"/>
          <w:szCs w:val="28"/>
        </w:rPr>
      </w:pPr>
      <w:r w:rsidRPr="009D62C0">
        <w:rPr>
          <w:rFonts w:ascii="Avenir Book" w:eastAsia="Times New Roman" w:hAnsi="Avenir Book"/>
          <w:bCs/>
          <w:color w:val="212121"/>
          <w:sz w:val="28"/>
          <w:szCs w:val="28"/>
        </w:rPr>
        <w:t>Epreuve</w:t>
      </w:r>
      <w:r w:rsidRPr="002E5577">
        <w:rPr>
          <w:rFonts w:ascii="Avenir Book" w:eastAsia="Times New Roman" w:hAnsi="Avenir Book"/>
          <w:b/>
          <w:color w:val="212121"/>
          <w:sz w:val="28"/>
          <w:szCs w:val="28"/>
        </w:rPr>
        <w:t xml:space="preserve"> </w:t>
      </w:r>
      <w:r w:rsidR="009D62C0">
        <w:rPr>
          <w:rFonts w:ascii="Avenir Book" w:eastAsia="Times New Roman" w:hAnsi="Avenir Book"/>
          <w:b/>
          <w:color w:val="212121"/>
          <w:sz w:val="28"/>
          <w:szCs w:val="28"/>
        </w:rPr>
        <w:t>C</w:t>
      </w:r>
      <w:r w:rsidRPr="002E5577">
        <w:rPr>
          <w:rFonts w:ascii="Avenir Book" w:eastAsia="Times New Roman" w:hAnsi="Avenir Book"/>
          <w:b/>
          <w:color w:val="212121"/>
          <w:sz w:val="28"/>
          <w:szCs w:val="28"/>
        </w:rPr>
        <w:t>ertificative : CCF - M2</w:t>
      </w:r>
      <w:r w:rsidR="002E5577">
        <w:rPr>
          <w:rFonts w:ascii="Avenir Book" w:eastAsia="Times New Roman" w:hAnsi="Avenir Book"/>
          <w:b/>
          <w:color w:val="212121"/>
          <w:sz w:val="28"/>
          <w:szCs w:val="28"/>
        </w:rPr>
        <w:t>1</w:t>
      </w:r>
      <w:r w:rsidRPr="002E5577">
        <w:rPr>
          <w:rFonts w:ascii="Avenir Book" w:eastAsia="Times New Roman" w:hAnsi="Avenir Book"/>
          <w:b/>
          <w:color w:val="212121"/>
          <w:sz w:val="28"/>
          <w:szCs w:val="28"/>
        </w:rPr>
        <w:t xml:space="preserve">. </w:t>
      </w:r>
      <w:r w:rsidRPr="002E5577">
        <w:rPr>
          <w:rFonts w:ascii="Avenir Book" w:eastAsia="Times New Roman" w:hAnsi="Avenir Book"/>
          <w:color w:val="212121"/>
          <w:sz w:val="28"/>
          <w:szCs w:val="28"/>
        </w:rPr>
        <w:br/>
      </w:r>
      <w:r w:rsidRPr="002E5577">
        <w:rPr>
          <w:rFonts w:ascii="Avenir Book" w:eastAsia="Times New Roman" w:hAnsi="Avenir Book"/>
          <w:b/>
          <w:color w:val="212121"/>
          <w:sz w:val="28"/>
          <w:szCs w:val="28"/>
        </w:rPr>
        <w:t>Capacités évaluées</w:t>
      </w:r>
      <w:r w:rsidRPr="002E5577">
        <w:rPr>
          <w:rFonts w:ascii="Avenir Book" w:eastAsia="Times New Roman" w:hAnsi="Avenir Book"/>
          <w:color w:val="212121"/>
          <w:sz w:val="28"/>
          <w:szCs w:val="28"/>
        </w:rPr>
        <w:br/>
      </w:r>
      <w:r w:rsidRPr="00413085">
        <w:rPr>
          <w:rFonts w:ascii="Avenir Book" w:eastAsia="Times New Roman" w:hAnsi="Avenir Book"/>
          <w:color w:val="212121"/>
        </w:rPr>
        <w:t>• Mobiliser les outils permettant de se situer dans la réalité économique et sociale</w:t>
      </w:r>
      <w:r w:rsidRPr="00413085">
        <w:rPr>
          <w:rFonts w:ascii="Avenir Book" w:eastAsia="Times New Roman" w:hAnsi="Avenir Book"/>
          <w:color w:val="212121"/>
        </w:rPr>
        <w:br/>
        <w:t>• Identifier les causes et les conséquences des transformations de la société</w:t>
      </w:r>
      <w:r w:rsidRPr="002E5577">
        <w:rPr>
          <w:rFonts w:ascii="Avenir Book" w:eastAsia="Times New Roman" w:hAnsi="Avenir Book"/>
          <w:b/>
          <w:color w:val="212121"/>
          <w:sz w:val="28"/>
          <w:szCs w:val="28"/>
        </w:rPr>
        <w:t xml:space="preserve"> </w:t>
      </w:r>
    </w:p>
    <w:p w14:paraId="1AE679A2" w14:textId="67E01F6F" w:rsidR="001841AA" w:rsidRDefault="00971262" w:rsidP="002E5577">
      <w:pPr>
        <w:shd w:val="clear" w:color="auto" w:fill="E0F2F1"/>
        <w:ind w:left="-426" w:firstLine="284"/>
        <w:rPr>
          <w:rFonts w:asciiTheme="minorHAnsi" w:eastAsia="Times New Roman" w:hAnsiTheme="minorHAnsi"/>
          <w:b/>
          <w:color w:val="212121"/>
          <w:shd w:val="clear" w:color="auto" w:fill="FFFFFF"/>
        </w:rPr>
      </w:pPr>
      <w:r>
        <w:rPr>
          <w:rFonts w:ascii="Avenir Book" w:eastAsia="Times New Roman" w:hAnsi="Avenir Book"/>
          <w:b/>
          <w:color w:val="212121"/>
          <w:sz w:val="28"/>
          <w:szCs w:val="28"/>
        </w:rPr>
        <w:t xml:space="preserve">Écrit, </w:t>
      </w:r>
      <w:r w:rsidR="00CF7CBD" w:rsidRPr="002E5577">
        <w:rPr>
          <w:rFonts w:ascii="Avenir Book" w:eastAsia="Times New Roman" w:hAnsi="Avenir Book"/>
          <w:b/>
          <w:color w:val="212121"/>
          <w:sz w:val="28"/>
          <w:szCs w:val="28"/>
        </w:rPr>
        <w:t xml:space="preserve"> 3 Heures 30, coefficient 1.  </w:t>
      </w:r>
      <w:r w:rsidR="009D62C0" w:rsidRPr="009D62C0">
        <w:rPr>
          <w:rFonts w:asciiTheme="minorHAnsi" w:eastAsia="Times New Roman" w:hAnsiTheme="minorHAnsi"/>
          <w:b/>
          <w:color w:val="212121"/>
          <w:shd w:val="clear" w:color="auto" w:fill="FFFFFF"/>
        </w:rPr>
        <w:t xml:space="preserve"> </w:t>
      </w:r>
    </w:p>
    <w:p w14:paraId="2D760380" w14:textId="5DD9ECDC" w:rsidR="001841AA" w:rsidRDefault="001841AA" w:rsidP="001841AA">
      <w:pPr>
        <w:shd w:val="clear" w:color="auto" w:fill="E0F2F1"/>
        <w:ind w:left="-426" w:firstLine="284"/>
        <w:rPr>
          <w:rFonts w:asciiTheme="minorHAnsi" w:eastAsia="Times New Roman" w:hAnsiTheme="minorHAnsi"/>
          <w:b/>
          <w:color w:val="212121"/>
          <w:shd w:val="clear" w:color="auto" w:fill="FFFFFF"/>
        </w:rPr>
      </w:pPr>
      <w:r w:rsidRPr="002E5577">
        <w:rPr>
          <w:rFonts w:asciiTheme="minorHAnsi" w:eastAsia="Times New Roman" w:hAnsiTheme="minorHAnsi"/>
          <w:b/>
          <w:color w:val="212121"/>
          <w:shd w:val="clear" w:color="auto" w:fill="FFFFFF"/>
        </w:rPr>
        <w:t xml:space="preserve">Évaluation corrigée </w:t>
      </w:r>
    </w:p>
    <w:p w14:paraId="3D955FA8" w14:textId="77777777" w:rsidR="001841AA" w:rsidRPr="00413085" w:rsidRDefault="001841AA" w:rsidP="001841AA">
      <w:pPr>
        <w:shd w:val="clear" w:color="auto" w:fill="E0F2F1"/>
        <w:ind w:left="-426" w:firstLine="284"/>
        <w:rPr>
          <w:rFonts w:asciiTheme="minorHAnsi" w:eastAsia="Times New Roman" w:hAnsiTheme="minorHAnsi"/>
          <w:b/>
          <w:color w:val="212121"/>
          <w:sz w:val="18"/>
          <w:szCs w:val="18"/>
          <w:shd w:val="clear" w:color="auto" w:fill="FFFFFF"/>
        </w:rPr>
      </w:pPr>
    </w:p>
    <w:p w14:paraId="391A34E9" w14:textId="77777777" w:rsidR="00971262" w:rsidRDefault="00971262" w:rsidP="000419DE">
      <w:pPr>
        <w:rPr>
          <w:rFonts w:asciiTheme="minorHAnsi" w:eastAsia="Times New Roman" w:hAnsiTheme="minorHAnsi"/>
          <w:color w:val="212121"/>
          <w:shd w:val="clear" w:color="auto" w:fill="FFFFFF"/>
        </w:rPr>
      </w:pPr>
    </w:p>
    <w:p w14:paraId="2088B630" w14:textId="1FD4930E" w:rsidR="000419DE" w:rsidRDefault="00CF7CBD" w:rsidP="000419DE">
      <w:pPr>
        <w:rPr>
          <w:rFonts w:asciiTheme="minorHAnsi" w:eastAsia="Times New Roman" w:hAnsiTheme="minorHAnsi"/>
          <w:color w:val="212121"/>
          <w:shd w:val="clear" w:color="auto" w:fill="FFFFFF"/>
        </w:rPr>
      </w:pPr>
      <w:r w:rsidRPr="002E5577">
        <w:rPr>
          <w:rFonts w:asciiTheme="minorHAnsi" w:eastAsia="Times New Roman" w:hAnsiTheme="minorHAnsi"/>
          <w:color w:val="212121"/>
          <w:shd w:val="clear" w:color="auto" w:fill="FFFFFF"/>
        </w:rPr>
        <w:t>Modalités d’évaluation</w:t>
      </w:r>
      <w:r w:rsidR="001841AA">
        <w:rPr>
          <w:rFonts w:asciiTheme="minorHAnsi" w:eastAsia="Times New Roman" w:hAnsiTheme="minorHAnsi"/>
          <w:color w:val="212121"/>
          <w:shd w:val="clear" w:color="auto" w:fill="FFFFFF"/>
        </w:rPr>
        <w:t xml:space="preserve"> à partir d’un</w:t>
      </w:r>
      <w:r w:rsidRPr="002E5577">
        <w:rPr>
          <w:rFonts w:asciiTheme="minorHAnsi" w:eastAsia="Times New Roman" w:hAnsiTheme="minorHAnsi"/>
          <w:color w:val="212121"/>
          <w:shd w:val="clear" w:color="auto" w:fill="FFFFFF"/>
        </w:rPr>
        <w:t xml:space="preserve"> corpus de documents (5 pages)</w:t>
      </w:r>
    </w:p>
    <w:p w14:paraId="09DB534F" w14:textId="4EA6B2C9" w:rsidR="002E5577" w:rsidRPr="009D62C0" w:rsidRDefault="00CF7CBD" w:rsidP="000A163F">
      <w:pPr>
        <w:jc w:val="both"/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</w:pPr>
      <w:r w:rsidRPr="009D62C0">
        <w:rPr>
          <w:rFonts w:ascii="Arial" w:eastAsia="Times New Roman" w:hAnsi="Arial" w:cs="Arial"/>
          <w:b/>
          <w:bCs/>
          <w:color w:val="212121"/>
          <w:sz w:val="22"/>
          <w:szCs w:val="22"/>
          <w:shd w:val="clear" w:color="auto" w:fill="FFFFFF"/>
        </w:rPr>
        <w:t xml:space="preserve">1 </w:t>
      </w:r>
      <w:r w:rsidR="000A163F" w:rsidRPr="009D62C0">
        <w:rPr>
          <w:rFonts w:ascii="Arial" w:eastAsia="Times New Roman" w:hAnsi="Arial" w:cs="Arial"/>
          <w:b/>
          <w:bCs/>
          <w:color w:val="212121"/>
          <w:sz w:val="22"/>
          <w:szCs w:val="22"/>
          <w:shd w:val="clear" w:color="auto" w:fill="FFFFFF"/>
        </w:rPr>
        <w:t>Ière</w:t>
      </w:r>
      <w:r w:rsidRPr="009D62C0">
        <w:rPr>
          <w:rFonts w:ascii="Arial" w:eastAsia="Times New Roman" w:hAnsi="Arial" w:cs="Arial"/>
          <w:b/>
          <w:bCs/>
          <w:color w:val="212121"/>
          <w:sz w:val="22"/>
          <w:szCs w:val="22"/>
          <w:shd w:val="clear" w:color="auto" w:fill="FFFFFF"/>
        </w:rPr>
        <w:t xml:space="preserve"> partie :</w:t>
      </w:r>
      <w:r w:rsidRPr="009D62C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Contrôler les connaissances acquises. Evaluer la compréhension et l’interprétation des documents ainsi que la perception de leurs enjeux.</w:t>
      </w:r>
    </w:p>
    <w:p w14:paraId="331F6430" w14:textId="77FC1E61" w:rsidR="002E5577" w:rsidRDefault="00CF7CBD" w:rsidP="000A163F">
      <w:pPr>
        <w:ind w:left="142"/>
        <w:jc w:val="both"/>
        <w:rPr>
          <w:rFonts w:asciiTheme="minorHAnsi" w:eastAsia="Times New Roman" w:hAnsiTheme="minorHAnsi"/>
          <w:color w:val="212121"/>
          <w:shd w:val="clear" w:color="auto" w:fill="FFFFFF"/>
        </w:rPr>
      </w:pPr>
      <w:r w:rsidRPr="001841AA">
        <w:rPr>
          <w:rFonts w:ascii="Arial" w:eastAsia="Times New Roman" w:hAnsi="Arial" w:cs="Arial"/>
          <w:b/>
          <w:bCs/>
          <w:color w:val="212121"/>
          <w:sz w:val="22"/>
          <w:szCs w:val="22"/>
          <w:shd w:val="clear" w:color="auto" w:fill="FFFFFF"/>
        </w:rPr>
        <w:t xml:space="preserve">2 </w:t>
      </w:r>
      <w:r w:rsidR="000A163F" w:rsidRPr="001841AA">
        <w:rPr>
          <w:rFonts w:ascii="Arial" w:eastAsia="Times New Roman" w:hAnsi="Arial" w:cs="Arial"/>
          <w:b/>
          <w:bCs/>
          <w:color w:val="212121"/>
          <w:sz w:val="22"/>
          <w:szCs w:val="22"/>
          <w:shd w:val="clear" w:color="auto" w:fill="FFFFFF"/>
        </w:rPr>
        <w:t>IIème</w:t>
      </w:r>
      <w:r w:rsidRPr="001841AA">
        <w:rPr>
          <w:rFonts w:ascii="Arial" w:eastAsia="Times New Roman" w:hAnsi="Arial" w:cs="Arial"/>
          <w:b/>
          <w:bCs/>
          <w:color w:val="212121"/>
          <w:sz w:val="22"/>
          <w:szCs w:val="22"/>
          <w:shd w:val="clear" w:color="auto" w:fill="FFFFFF"/>
        </w:rPr>
        <w:t xml:space="preserve"> partie</w:t>
      </w:r>
      <w:r w:rsidRPr="009D62C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: Sur une question socialement vive, évaluer les capacités à </w:t>
      </w:r>
      <w:r w:rsidRPr="009D62C0">
        <w:rPr>
          <w:rFonts w:ascii="Arial" w:eastAsia="Times New Roman" w:hAnsi="Arial" w:cs="Arial"/>
          <w:i/>
          <w:iCs/>
          <w:color w:val="212121"/>
          <w:sz w:val="22"/>
          <w:szCs w:val="22"/>
        </w:rPr>
        <w:t>concevoir un développement structuré et argumenté de 3</w:t>
      </w:r>
      <w:r w:rsidRPr="009D62C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 pages manuscrites</w:t>
      </w:r>
      <w:r w:rsidRPr="002E5577">
        <w:rPr>
          <w:rFonts w:asciiTheme="minorHAnsi" w:eastAsia="Times New Roman" w:hAnsiTheme="minorHAnsi"/>
          <w:color w:val="212121"/>
          <w:shd w:val="clear" w:color="auto" w:fill="FFFFFF"/>
        </w:rPr>
        <w:t> </w:t>
      </w:r>
    </w:p>
    <w:p w14:paraId="1E266853" w14:textId="77777777" w:rsidR="000A163F" w:rsidRPr="002E5577" w:rsidRDefault="000A163F" w:rsidP="000A163F">
      <w:pPr>
        <w:ind w:left="142"/>
        <w:jc w:val="both"/>
        <w:rPr>
          <w:rFonts w:asciiTheme="minorHAnsi" w:eastAsia="Times New Roman" w:hAnsiTheme="minorHAnsi"/>
          <w:b/>
          <w:color w:val="212121"/>
          <w:shd w:val="clear" w:color="auto" w:fill="FFFFFF"/>
        </w:rPr>
      </w:pPr>
    </w:p>
    <w:p w14:paraId="1FC96E9C" w14:textId="0CBBD6F4" w:rsidR="002E5577" w:rsidRDefault="001841AA" w:rsidP="002E5577">
      <w:pPr>
        <w:shd w:val="clear" w:color="auto" w:fill="E0F2F1"/>
        <w:ind w:left="-426" w:firstLine="284"/>
        <w:rPr>
          <w:rFonts w:ascii="Avenir Book" w:eastAsia="Times New Roman" w:hAnsi="Avenir Book"/>
          <w:color w:val="212121"/>
          <w:sz w:val="28"/>
          <w:szCs w:val="28"/>
        </w:rPr>
      </w:pPr>
      <w:r w:rsidRPr="009D62C0">
        <w:rPr>
          <w:rFonts w:ascii="Avenir Book" w:eastAsia="Times New Roman" w:hAnsi="Avenir Book"/>
          <w:bCs/>
          <w:color w:val="212121"/>
          <w:sz w:val="28"/>
          <w:szCs w:val="28"/>
        </w:rPr>
        <w:t>Épreuve</w:t>
      </w:r>
      <w:r w:rsidR="00CF7CBD" w:rsidRPr="002E5577">
        <w:rPr>
          <w:rFonts w:ascii="Avenir Book" w:eastAsia="Times New Roman" w:hAnsi="Avenir Book"/>
          <w:b/>
          <w:color w:val="212121"/>
          <w:sz w:val="28"/>
          <w:szCs w:val="28"/>
        </w:rPr>
        <w:t xml:space="preserve"> Terminale</w:t>
      </w:r>
      <w:r w:rsidR="00D0756A">
        <w:rPr>
          <w:rFonts w:ascii="Avenir Book" w:eastAsia="Times New Roman" w:hAnsi="Avenir Book"/>
          <w:b/>
          <w:color w:val="212121"/>
          <w:sz w:val="28"/>
          <w:szCs w:val="28"/>
        </w:rPr>
        <w:t xml:space="preserve"> : </w:t>
      </w:r>
      <w:r w:rsidR="00CF7CBD" w:rsidRPr="002E5577">
        <w:rPr>
          <w:rFonts w:ascii="Avenir Book" w:eastAsia="Times New Roman" w:hAnsi="Avenir Book"/>
          <w:b/>
          <w:color w:val="212121"/>
          <w:sz w:val="28"/>
          <w:szCs w:val="28"/>
        </w:rPr>
        <w:t>E 1</w:t>
      </w:r>
      <w:r w:rsidR="000419DE">
        <w:rPr>
          <w:rFonts w:ascii="Avenir Book" w:eastAsia="Times New Roman" w:hAnsi="Avenir Book"/>
          <w:b/>
          <w:color w:val="212121"/>
          <w:sz w:val="28"/>
          <w:szCs w:val="28"/>
        </w:rPr>
        <w:t>-</w:t>
      </w:r>
      <w:r w:rsidR="00CF7CBD" w:rsidRPr="002E5577">
        <w:rPr>
          <w:rFonts w:ascii="Avenir Book" w:eastAsia="Times New Roman" w:hAnsi="Avenir Book"/>
          <w:b/>
          <w:color w:val="212121"/>
          <w:sz w:val="28"/>
          <w:szCs w:val="28"/>
        </w:rPr>
        <w:t xml:space="preserve"> M21 et M22 </w:t>
      </w:r>
      <w:r w:rsidR="00CF7CBD" w:rsidRPr="002E5577">
        <w:rPr>
          <w:rFonts w:ascii="Avenir Book" w:eastAsia="Times New Roman" w:hAnsi="Avenir Book"/>
          <w:color w:val="212121"/>
          <w:sz w:val="28"/>
          <w:szCs w:val="28"/>
        </w:rPr>
        <w:t xml:space="preserve"> </w:t>
      </w:r>
    </w:p>
    <w:p w14:paraId="46A3D200" w14:textId="309C777C" w:rsidR="009D62C0" w:rsidRPr="002E5577" w:rsidRDefault="009D62C0" w:rsidP="009D62C0">
      <w:pPr>
        <w:shd w:val="clear" w:color="auto" w:fill="E0F2F1"/>
        <w:ind w:hanging="426"/>
        <w:rPr>
          <w:rFonts w:ascii="Avenir Book" w:eastAsia="Times New Roman" w:hAnsi="Avenir Book"/>
          <w:b/>
          <w:color w:val="212121"/>
          <w:sz w:val="28"/>
          <w:szCs w:val="28"/>
        </w:rPr>
      </w:pPr>
      <w:r>
        <w:rPr>
          <w:rFonts w:ascii="Avenir Book" w:eastAsia="Times New Roman" w:hAnsi="Avenir Book"/>
          <w:b/>
          <w:color w:val="212121"/>
          <w:sz w:val="28"/>
          <w:szCs w:val="28"/>
        </w:rPr>
        <w:t xml:space="preserve">Thème de la promotion 2020-2022 : </w:t>
      </w:r>
      <w:r w:rsidRPr="002E5577">
        <w:rPr>
          <w:rFonts w:ascii="Avenir Book" w:eastAsia="Times New Roman" w:hAnsi="Avenir Book"/>
          <w:b/>
          <w:color w:val="212121"/>
          <w:sz w:val="28"/>
          <w:szCs w:val="28"/>
        </w:rPr>
        <w:t xml:space="preserve"> CREATIVITE et INNOVATIONS</w:t>
      </w:r>
    </w:p>
    <w:p w14:paraId="3B701E38" w14:textId="77777777" w:rsidR="002E5577" w:rsidRPr="002E5577" w:rsidRDefault="00CF7CBD" w:rsidP="002E5577">
      <w:pPr>
        <w:shd w:val="clear" w:color="auto" w:fill="E0F2F1"/>
        <w:ind w:left="-426"/>
        <w:rPr>
          <w:rFonts w:ascii="Avenir Book" w:eastAsia="Times New Roman" w:hAnsi="Avenir Book"/>
          <w:color w:val="212121"/>
          <w:sz w:val="28"/>
          <w:szCs w:val="28"/>
        </w:rPr>
      </w:pPr>
      <w:r w:rsidRPr="002E5577">
        <w:rPr>
          <w:rFonts w:ascii="Avenir Book" w:eastAsia="Times New Roman" w:hAnsi="Avenir Book"/>
          <w:b/>
          <w:color w:val="212121"/>
          <w:sz w:val="28"/>
          <w:szCs w:val="28"/>
        </w:rPr>
        <w:t>Capacités évaluées</w:t>
      </w:r>
      <w:r w:rsidRPr="002E5577">
        <w:rPr>
          <w:rFonts w:ascii="Avenir Book" w:eastAsia="Times New Roman" w:hAnsi="Avenir Book"/>
          <w:color w:val="212121"/>
          <w:sz w:val="28"/>
          <w:szCs w:val="28"/>
        </w:rPr>
        <w:br/>
      </w:r>
      <w:r w:rsidRPr="00413085">
        <w:rPr>
          <w:rFonts w:ascii="Avenir Book" w:eastAsia="Times New Roman" w:hAnsi="Avenir Book"/>
          <w:color w:val="212121"/>
        </w:rPr>
        <w:t>• S'exprimer, communiquer et comprendre le monde</w:t>
      </w:r>
      <w:r w:rsidRPr="00413085">
        <w:rPr>
          <w:rFonts w:ascii="Avenir Book" w:eastAsia="Times New Roman" w:hAnsi="Avenir Book"/>
          <w:color w:val="212121"/>
        </w:rPr>
        <w:br/>
        <w:t>• Analyser et argumenter dans le cadre d'un débat de société</w:t>
      </w:r>
      <w:r w:rsidRPr="002E5577">
        <w:rPr>
          <w:rFonts w:ascii="Avenir Book" w:eastAsia="Times New Roman" w:hAnsi="Avenir Book"/>
          <w:color w:val="212121"/>
          <w:sz w:val="28"/>
          <w:szCs w:val="28"/>
        </w:rPr>
        <w:t> </w:t>
      </w:r>
    </w:p>
    <w:p w14:paraId="1BEBC89D" w14:textId="6A2FF7AD" w:rsidR="001841AA" w:rsidRDefault="00971262" w:rsidP="002E5577">
      <w:pPr>
        <w:shd w:val="clear" w:color="auto" w:fill="E0F2F1"/>
        <w:ind w:left="-426" w:firstLine="284"/>
        <w:rPr>
          <w:rFonts w:ascii="Avenir Book" w:eastAsia="Times New Roman" w:hAnsi="Avenir Book"/>
          <w:b/>
          <w:color w:val="212121"/>
          <w:sz w:val="28"/>
          <w:szCs w:val="28"/>
        </w:rPr>
      </w:pPr>
      <w:r>
        <w:rPr>
          <w:rFonts w:ascii="Avenir Book" w:eastAsia="Times New Roman" w:hAnsi="Avenir Book"/>
          <w:b/>
          <w:color w:val="212121"/>
          <w:sz w:val="28"/>
          <w:szCs w:val="28"/>
        </w:rPr>
        <w:t xml:space="preserve">Écrit, </w:t>
      </w:r>
      <w:r w:rsidR="002E5577" w:rsidRPr="002E5577">
        <w:rPr>
          <w:rFonts w:ascii="Avenir Book" w:eastAsia="Times New Roman" w:hAnsi="Avenir Book"/>
          <w:b/>
          <w:color w:val="212121"/>
          <w:sz w:val="28"/>
          <w:szCs w:val="28"/>
        </w:rPr>
        <w:t xml:space="preserve"> 4 heures, coefficient 6.</w:t>
      </w:r>
      <w:r w:rsidR="009D62C0">
        <w:rPr>
          <w:rFonts w:ascii="Avenir Book" w:eastAsia="Times New Roman" w:hAnsi="Avenir Book"/>
          <w:b/>
          <w:color w:val="212121"/>
          <w:sz w:val="28"/>
          <w:szCs w:val="28"/>
        </w:rPr>
        <w:t xml:space="preserve"> JUIN 2022</w:t>
      </w:r>
      <w:r w:rsidR="002E5577" w:rsidRPr="002E5577">
        <w:rPr>
          <w:rFonts w:ascii="Avenir Book" w:eastAsia="Times New Roman" w:hAnsi="Avenir Book"/>
          <w:b/>
          <w:color w:val="212121"/>
          <w:sz w:val="28"/>
          <w:szCs w:val="28"/>
        </w:rPr>
        <w:t xml:space="preserve"> </w:t>
      </w:r>
    </w:p>
    <w:p w14:paraId="14824BEE" w14:textId="05571E1A" w:rsidR="002E5577" w:rsidRDefault="002E5577" w:rsidP="002E5577">
      <w:pPr>
        <w:shd w:val="clear" w:color="auto" w:fill="E0F2F1"/>
        <w:ind w:left="-426" w:firstLine="284"/>
        <w:rPr>
          <w:rFonts w:asciiTheme="minorHAnsi" w:eastAsia="Times New Roman" w:hAnsiTheme="minorHAnsi"/>
          <w:b/>
          <w:color w:val="212121"/>
          <w:shd w:val="clear" w:color="auto" w:fill="FFFFFF"/>
        </w:rPr>
      </w:pPr>
      <w:r w:rsidRPr="002E5577">
        <w:rPr>
          <w:rFonts w:ascii="Avenir Book" w:eastAsia="Times New Roman" w:hAnsi="Avenir Book"/>
          <w:b/>
          <w:color w:val="212121"/>
          <w:sz w:val="28"/>
          <w:szCs w:val="28"/>
        </w:rPr>
        <w:t> </w:t>
      </w:r>
      <w:r w:rsidR="001841AA" w:rsidRPr="002E5577">
        <w:rPr>
          <w:rFonts w:asciiTheme="minorHAnsi" w:eastAsia="Times New Roman" w:hAnsiTheme="minorHAnsi"/>
          <w:b/>
          <w:color w:val="212121"/>
          <w:shd w:val="clear" w:color="auto" w:fill="FFFFFF"/>
        </w:rPr>
        <w:t xml:space="preserve">Évaluation nationale corrigée par </w:t>
      </w:r>
      <w:r w:rsidR="001841AA">
        <w:rPr>
          <w:rFonts w:asciiTheme="minorHAnsi" w:eastAsia="Times New Roman" w:hAnsiTheme="minorHAnsi"/>
          <w:b/>
          <w:color w:val="212121"/>
          <w:shd w:val="clear" w:color="auto" w:fill="FFFFFF"/>
        </w:rPr>
        <w:t xml:space="preserve">deux enseignants dont </w:t>
      </w:r>
      <w:r w:rsidR="00D0756A">
        <w:rPr>
          <w:rFonts w:asciiTheme="minorHAnsi" w:eastAsia="Times New Roman" w:hAnsiTheme="minorHAnsi"/>
          <w:b/>
          <w:color w:val="212121"/>
          <w:shd w:val="clear" w:color="auto" w:fill="FFFFFF"/>
        </w:rPr>
        <w:t xml:space="preserve">un </w:t>
      </w:r>
      <w:r w:rsidR="000419DE">
        <w:rPr>
          <w:rFonts w:asciiTheme="minorHAnsi" w:eastAsia="Times New Roman" w:hAnsiTheme="minorHAnsi"/>
          <w:b/>
          <w:color w:val="212121"/>
          <w:shd w:val="clear" w:color="auto" w:fill="FFFFFF"/>
        </w:rPr>
        <w:t xml:space="preserve">obligatoire </w:t>
      </w:r>
      <w:r w:rsidR="00892526">
        <w:rPr>
          <w:rFonts w:asciiTheme="minorHAnsi" w:eastAsia="Times New Roman" w:hAnsiTheme="minorHAnsi"/>
          <w:b/>
          <w:color w:val="212121"/>
          <w:shd w:val="clear" w:color="auto" w:fill="FFFFFF"/>
        </w:rPr>
        <w:t xml:space="preserve">en </w:t>
      </w:r>
      <w:r w:rsidR="001841AA">
        <w:rPr>
          <w:rFonts w:asciiTheme="minorHAnsi" w:eastAsia="Times New Roman" w:hAnsiTheme="minorHAnsi"/>
          <w:b/>
          <w:color w:val="212121"/>
          <w:shd w:val="clear" w:color="auto" w:fill="FFFFFF"/>
        </w:rPr>
        <w:t>économie.</w:t>
      </w:r>
    </w:p>
    <w:p w14:paraId="261EFCB0" w14:textId="77777777" w:rsidR="00413085" w:rsidRPr="00413085" w:rsidRDefault="00413085" w:rsidP="002E5577">
      <w:pPr>
        <w:shd w:val="clear" w:color="auto" w:fill="E0F2F1"/>
        <w:ind w:left="-426" w:firstLine="284"/>
        <w:rPr>
          <w:rFonts w:ascii="Avenir Book" w:eastAsia="Times New Roman" w:hAnsi="Avenir Book"/>
          <w:b/>
          <w:color w:val="212121"/>
          <w:sz w:val="18"/>
          <w:szCs w:val="18"/>
        </w:rPr>
      </w:pPr>
    </w:p>
    <w:p w14:paraId="0CDBCAF9" w14:textId="77777777" w:rsidR="00971262" w:rsidRDefault="00971262" w:rsidP="001841AA">
      <w:pPr>
        <w:ind w:left="142"/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</w:pPr>
    </w:p>
    <w:p w14:paraId="07055708" w14:textId="5C59F9DB" w:rsidR="002E5577" w:rsidRPr="009D62C0" w:rsidRDefault="002E5577" w:rsidP="001841AA">
      <w:pPr>
        <w:ind w:left="142"/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</w:pPr>
      <w:r w:rsidRPr="009D62C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Modalités </w:t>
      </w:r>
      <w:r w:rsidR="009D62C0" w:rsidRPr="009D62C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d’évaluation :</w:t>
      </w:r>
      <w:r w:rsidRPr="009D62C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corpus de documents (5 pages </w:t>
      </w:r>
      <w:r w:rsidR="0089252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dont un texte principal d’un</w:t>
      </w:r>
      <w:r w:rsidR="0097126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e</w:t>
      </w:r>
      <w:r w:rsidR="0089252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page</w:t>
      </w:r>
      <w:r w:rsidR="00413085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)</w:t>
      </w:r>
    </w:p>
    <w:p w14:paraId="5CA71F0C" w14:textId="7B3DBBD0" w:rsidR="002E5577" w:rsidRPr="009D62C0" w:rsidRDefault="002E5577" w:rsidP="000A163F">
      <w:pPr>
        <w:ind w:left="284" w:hanging="142"/>
        <w:jc w:val="both"/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</w:pPr>
      <w:r w:rsidRPr="009D62C0">
        <w:rPr>
          <w:rFonts w:ascii="Arial" w:eastAsia="Times New Roman" w:hAnsi="Arial" w:cs="Arial"/>
          <w:b/>
          <w:bCs/>
          <w:color w:val="212121"/>
          <w:sz w:val="22"/>
          <w:szCs w:val="22"/>
          <w:shd w:val="clear" w:color="auto" w:fill="FFFFFF"/>
        </w:rPr>
        <w:t>1 ière partie :</w:t>
      </w:r>
      <w:r w:rsidRPr="009D62C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Compréhension du document principal en </w:t>
      </w:r>
      <w:bookmarkStart w:id="0" w:name="_GoBack"/>
      <w:r w:rsidRPr="009D62C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mobilisant ses référents culturels et socio-économiques : répondre à des questions portant sur la compréhension du texte principal</w:t>
      </w:r>
      <w:r w:rsidR="0097126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</w:p>
    <w:p w14:paraId="2C2144D6" w14:textId="11F57F42" w:rsidR="002E5577" w:rsidRPr="002E5577" w:rsidRDefault="002E5577" w:rsidP="000A163F">
      <w:pPr>
        <w:ind w:left="284" w:hanging="142"/>
        <w:jc w:val="both"/>
        <w:rPr>
          <w:rFonts w:ascii="Times" w:eastAsia="Times New Roman" w:hAnsi="Times"/>
          <w:b/>
          <w:sz w:val="20"/>
          <w:szCs w:val="20"/>
        </w:rPr>
      </w:pPr>
      <w:r w:rsidRPr="009D62C0">
        <w:rPr>
          <w:rFonts w:ascii="Arial" w:eastAsia="Times New Roman" w:hAnsi="Arial" w:cs="Arial"/>
          <w:b/>
          <w:bCs/>
          <w:color w:val="212121"/>
          <w:sz w:val="22"/>
          <w:szCs w:val="22"/>
          <w:shd w:val="clear" w:color="auto" w:fill="FFFFFF"/>
        </w:rPr>
        <w:t>2 iéme partie :</w:t>
      </w:r>
      <w:r w:rsidRPr="009D62C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Vérification de la capacité du candidat à s'exprimer par écrit dans une situation de communication donnée. Le candidat, à partir de documents fournis et de ses référents culturels et socio-économiques, expose un point de vue, l'illustre et l'argumente.</w:t>
      </w:r>
      <w:r w:rsidR="0089252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3 pages</w:t>
      </w:r>
    </w:p>
    <w:p w14:paraId="01A43011" w14:textId="12D4B247" w:rsidR="00413085" w:rsidRDefault="00413085" w:rsidP="000A163F">
      <w:pPr>
        <w:jc w:val="both"/>
        <w:rPr>
          <w:rFonts w:asciiTheme="minorHAnsi" w:eastAsiaTheme="minorEastAsia" w:hAnsiTheme="minorHAnsi" w:cstheme="minorBidi"/>
        </w:rPr>
      </w:pPr>
    </w:p>
    <w:bookmarkEnd w:id="0"/>
    <w:p w14:paraId="08BA47AC" w14:textId="1A900A9B" w:rsidR="00413085" w:rsidRDefault="00413085" w:rsidP="00413085">
      <w:pPr>
        <w:pStyle w:val="Titre1"/>
        <w:numPr>
          <w:ilvl w:val="0"/>
          <w:numId w:val="0"/>
        </w:numPr>
        <w:ind w:left="360" w:hanging="644"/>
      </w:pPr>
      <w:r>
        <w:lastRenderedPageBreak/>
        <w:t>Les 5 objectifs du référentiel M21</w:t>
      </w:r>
      <w:r w:rsidR="00971262">
        <w:t>.</w:t>
      </w:r>
    </w:p>
    <w:p w14:paraId="3C1DEA6E" w14:textId="0AAE0C3D" w:rsidR="00971262" w:rsidRPr="00D0756A" w:rsidRDefault="00971262" w:rsidP="00971262">
      <w:pPr>
        <w:ind w:left="-426" w:firstLine="142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bCs/>
          <w:sz w:val="28"/>
          <w:szCs w:val="28"/>
        </w:rPr>
        <w:t>Comprendre les débats et enjeux socio économiques…</w:t>
      </w:r>
    </w:p>
    <w:p w14:paraId="1E7F0EDF" w14:textId="62B76463" w:rsidR="00743C56" w:rsidRPr="00413085" w:rsidRDefault="00743C56" w:rsidP="00413085">
      <w:pPr>
        <w:pStyle w:val="Corpsdetexte"/>
      </w:pPr>
      <w:r>
        <w:rPr>
          <w:noProof/>
          <w:lang w:bidi="or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A006E" wp14:editId="4CDC5B1D">
                <wp:simplePos x="0" y="0"/>
                <wp:positionH relativeFrom="column">
                  <wp:posOffset>2781233</wp:posOffset>
                </wp:positionH>
                <wp:positionV relativeFrom="paragraph">
                  <wp:posOffset>202131</wp:posOffset>
                </wp:positionV>
                <wp:extent cx="1003610" cy="7020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610" cy="7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8D9800" w14:textId="77777777" w:rsidR="00413085" w:rsidRPr="00B413AA" w:rsidRDefault="00413085" w:rsidP="0041308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13AA"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Savoir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prstMaterial="matt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A1A006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19pt;margin-top:15.9pt;width:79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" filled="f" stroked="f">
                <v:textbox>
                  <w:txbxContent>
                    <w:p w14:paraId="628D9800" w14:textId="77777777" w:rsidR="00413085" w:rsidRPr="00B413AA" w:rsidRDefault="00413085" w:rsidP="0041308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13AA"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Savoir</w:t>
                      </w:r>
                    </w:p>
                  </w:txbxContent>
                </v:textbox>
              </v:shape>
            </w:pict>
          </mc:Fallback>
        </mc:AlternateContent>
      </w:r>
    </w:p>
    <w:p w14:paraId="04C806D2" w14:textId="46DC193D" w:rsidR="00413085" w:rsidRDefault="00956790" w:rsidP="00971262">
      <w:pPr>
        <w:ind w:left="-1134" w:hanging="142"/>
        <w:rPr>
          <w:rFonts w:asciiTheme="minorHAnsi" w:eastAsiaTheme="minorEastAsia" w:hAnsiTheme="minorHAnsi" w:cstheme="minorBidi"/>
        </w:rPr>
      </w:pPr>
      <w:r>
        <w:rPr>
          <w:noProof/>
          <w:lang w:bidi="or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7A9FA" wp14:editId="3699C4B2">
                <wp:simplePos x="0" y="0"/>
                <wp:positionH relativeFrom="column">
                  <wp:posOffset>2567940</wp:posOffset>
                </wp:positionH>
                <wp:positionV relativeFrom="paragraph">
                  <wp:posOffset>2082576</wp:posOffset>
                </wp:positionV>
                <wp:extent cx="2018030" cy="7267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30" cy="72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6B0C6C" w14:textId="77777777" w:rsidR="00413085" w:rsidRPr="00B413AA" w:rsidRDefault="00413085" w:rsidP="00413085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13AA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Savoir- faire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77A9FA" id="Zone de texte 5" o:spid="_x0000_s1027" type="#_x0000_t202" style="position:absolute;left:0;text-align:left;margin-left:202.2pt;margin-top:164pt;width:158.9pt;height:5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" filled="f" stroked="f">
                <v:textbox>
                  <w:txbxContent>
                    <w:p w14:paraId="296B0C6C" w14:textId="77777777" w:rsidR="00413085" w:rsidRPr="00B413AA" w:rsidRDefault="00413085" w:rsidP="00413085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13AA">
                        <w:rPr>
                          <w:b/>
                          <w:noProof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Savoir- faire</w:t>
                      </w:r>
                    </w:p>
                  </w:txbxContent>
                </v:textbox>
              </v:shape>
            </w:pict>
          </mc:Fallback>
        </mc:AlternateContent>
      </w:r>
      <w:r w:rsidR="00413085" w:rsidRPr="00365043">
        <w:rPr>
          <w:noProof/>
          <w:color w:val="FFFFFF" w:themeColor="background1"/>
          <w:lang w:bidi="or-IN"/>
          <w14:textFill>
            <w14:noFill/>
          </w14:textFill>
        </w:rPr>
        <w:drawing>
          <wp:inline distT="0" distB="0" distL="0" distR="0" wp14:anchorId="410D1000" wp14:editId="4E7845C0">
            <wp:extent cx="7678420" cy="298383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54364" cy="301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4030B" w14:textId="6A2D951C" w:rsidR="00956790" w:rsidRPr="00D0756A" w:rsidRDefault="00D0756A" w:rsidP="00956790">
      <w:pPr>
        <w:ind w:left="-426" w:firstLine="142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00D0756A">
        <w:rPr>
          <w:rFonts w:asciiTheme="minorHAnsi" w:eastAsiaTheme="minorEastAsia" w:hAnsiTheme="minorHAnsi" w:cstheme="minorBidi"/>
          <w:b/>
          <w:bCs/>
          <w:sz w:val="28"/>
          <w:szCs w:val="28"/>
        </w:rPr>
        <w:t>….s</w:t>
      </w:r>
      <w:r w:rsidR="00956790" w:rsidRPr="00D0756A">
        <w:rPr>
          <w:rFonts w:asciiTheme="minorHAnsi" w:eastAsiaTheme="minorEastAsia" w:hAnsiTheme="minorHAnsi" w:cstheme="minorBidi"/>
          <w:b/>
          <w:bCs/>
          <w:sz w:val="28"/>
          <w:szCs w:val="28"/>
        </w:rPr>
        <w:t>’inscri</w:t>
      </w:r>
      <w:r w:rsidR="00743C56" w:rsidRPr="00D0756A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vant </w:t>
      </w:r>
      <w:r w:rsidR="00956790" w:rsidRPr="00D0756A">
        <w:rPr>
          <w:rFonts w:asciiTheme="minorHAnsi" w:eastAsiaTheme="minorEastAsia" w:hAnsiTheme="minorHAnsi" w:cstheme="minorBidi"/>
          <w:b/>
          <w:bCs/>
          <w:sz w:val="28"/>
          <w:szCs w:val="28"/>
        </w:rPr>
        <w:t>dans le monde d’aujourd’hui</w:t>
      </w:r>
      <w:r w:rsidRPr="00D0756A">
        <w:rPr>
          <w:rFonts w:asciiTheme="minorHAnsi" w:eastAsiaTheme="minorEastAsia" w:hAnsiTheme="minorHAnsi" w:cstheme="minorBidi"/>
          <w:b/>
          <w:bCs/>
          <w:sz w:val="28"/>
          <w:szCs w:val="28"/>
        </w:rPr>
        <w:t>….</w:t>
      </w:r>
    </w:p>
    <w:p w14:paraId="6C780889" w14:textId="77777777" w:rsidR="00956790" w:rsidRDefault="00956790" w:rsidP="00956790">
      <w:pPr>
        <w:ind w:left="-426" w:firstLine="142"/>
        <w:rPr>
          <w:rFonts w:asciiTheme="minorHAnsi" w:eastAsiaTheme="minorEastAsia" w:hAnsiTheme="minorHAnsi" w:cstheme="minorBidi"/>
        </w:rPr>
      </w:pPr>
    </w:p>
    <w:tbl>
      <w:tblPr>
        <w:tblStyle w:val="Grilledutableau"/>
        <w:tblW w:w="10437" w:type="dxa"/>
        <w:tblInd w:w="-289" w:type="dxa"/>
        <w:shd w:val="clear" w:color="auto" w:fill="B8FFF8"/>
        <w:tblLook w:val="04A0" w:firstRow="1" w:lastRow="0" w:firstColumn="1" w:lastColumn="0" w:noHBand="0" w:noVBand="1"/>
      </w:tblPr>
      <w:tblGrid>
        <w:gridCol w:w="4820"/>
        <w:gridCol w:w="5617"/>
      </w:tblGrid>
      <w:tr w:rsidR="00956790" w14:paraId="1FEAD9F0" w14:textId="77777777" w:rsidTr="00892526">
        <w:trPr>
          <w:trHeight w:val="394"/>
        </w:trPr>
        <w:tc>
          <w:tcPr>
            <w:tcW w:w="4820" w:type="dxa"/>
            <w:shd w:val="clear" w:color="auto" w:fill="B8FFF8"/>
          </w:tcPr>
          <w:p w14:paraId="1DB529DE" w14:textId="77777777" w:rsidR="00743C56" w:rsidRDefault="00956790" w:rsidP="00956790">
            <w:pPr>
              <w:ind w:left="182"/>
              <w:rPr>
                <w:rFonts w:asciiTheme="minorHAnsi" w:eastAsiaTheme="minorEastAsia" w:hAnsiTheme="minorHAnsi" w:cstheme="minorBidi"/>
              </w:rPr>
            </w:pPr>
            <w:r w:rsidRPr="00743C56">
              <w:rPr>
                <w:rFonts w:asciiTheme="minorHAnsi" w:eastAsiaTheme="minorEastAsia" w:hAnsiTheme="minorHAnsi" w:cstheme="minorBidi"/>
                <w:b/>
                <w:bCs/>
              </w:rPr>
              <w:t>Maitriser des connaissances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4F62DCE3" w14:textId="7351A1B2" w:rsidR="00956790" w:rsidRDefault="00956790" w:rsidP="00956790">
            <w:pPr>
              <w:ind w:left="18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(notions, concepts, mécanismes, théories)</w:t>
            </w:r>
          </w:p>
          <w:p w14:paraId="24044658" w14:textId="77777777" w:rsidR="00743C56" w:rsidRDefault="00743C56" w:rsidP="00956790">
            <w:pPr>
              <w:ind w:left="182"/>
              <w:rPr>
                <w:rFonts w:asciiTheme="minorHAnsi" w:eastAsiaTheme="minorEastAsia" w:hAnsiTheme="minorHAnsi" w:cstheme="minorBidi"/>
              </w:rPr>
            </w:pPr>
          </w:p>
          <w:p w14:paraId="7BA0320C" w14:textId="77777777" w:rsidR="00743C56" w:rsidRDefault="00956790" w:rsidP="00956790">
            <w:pPr>
              <w:ind w:left="182"/>
              <w:rPr>
                <w:rFonts w:asciiTheme="minorHAnsi" w:eastAsiaTheme="minorEastAsia" w:hAnsiTheme="minorHAnsi" w:cstheme="minorBidi"/>
              </w:rPr>
            </w:pPr>
            <w:r w:rsidRPr="00743C56">
              <w:rPr>
                <w:rFonts w:asciiTheme="minorHAnsi" w:eastAsiaTheme="minorEastAsia" w:hAnsiTheme="minorHAnsi" w:cstheme="minorBidi"/>
                <w:b/>
                <w:bCs/>
              </w:rPr>
              <w:t>Comprendre et interpréter des documents</w:t>
            </w:r>
            <w:r>
              <w:rPr>
                <w:rFonts w:asciiTheme="minorHAnsi" w:eastAsiaTheme="minorEastAsia" w:hAnsiTheme="minorHAnsi" w:cstheme="minorBidi"/>
              </w:rPr>
              <w:t xml:space="preserve"> socio-économiques </w:t>
            </w:r>
          </w:p>
          <w:p w14:paraId="1A60E1DB" w14:textId="43201F38" w:rsidR="00956790" w:rsidRDefault="00956790" w:rsidP="00956790">
            <w:pPr>
              <w:ind w:left="18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(</w:t>
            </w:r>
            <w:r w:rsidR="00743C56">
              <w:rPr>
                <w:rFonts w:asciiTheme="minorHAnsi" w:eastAsiaTheme="minorEastAsia" w:hAnsiTheme="minorHAnsi" w:cstheme="minorBidi"/>
              </w:rPr>
              <w:t>Textes</w:t>
            </w:r>
            <w:r>
              <w:rPr>
                <w:rFonts w:asciiTheme="minorHAnsi" w:eastAsiaTheme="minorEastAsia" w:hAnsiTheme="minorHAnsi" w:cstheme="minorBidi"/>
              </w:rPr>
              <w:t>, articles, graphiques, tableaux, caricatures, émissions.)</w:t>
            </w:r>
          </w:p>
          <w:p w14:paraId="77DDEA71" w14:textId="77777777" w:rsidR="00743C56" w:rsidRDefault="00743C56" w:rsidP="00956790">
            <w:pPr>
              <w:ind w:left="182"/>
              <w:rPr>
                <w:rFonts w:asciiTheme="minorHAnsi" w:eastAsiaTheme="minorEastAsia" w:hAnsiTheme="minorHAnsi" w:cstheme="minorBidi"/>
              </w:rPr>
            </w:pPr>
          </w:p>
          <w:p w14:paraId="5D195BB8" w14:textId="17BBBEDD" w:rsidR="00956790" w:rsidRDefault="00956790" w:rsidP="00956790">
            <w:pPr>
              <w:ind w:left="182"/>
              <w:rPr>
                <w:rFonts w:asciiTheme="minorHAnsi" w:eastAsiaTheme="minorEastAsia" w:hAnsiTheme="minorHAnsi" w:cstheme="minorBidi"/>
              </w:rPr>
            </w:pPr>
            <w:r w:rsidRPr="00743C56">
              <w:rPr>
                <w:rFonts w:asciiTheme="minorHAnsi" w:eastAsiaTheme="minorEastAsia" w:hAnsiTheme="minorHAnsi" w:cstheme="minorBidi"/>
                <w:b/>
                <w:bCs/>
              </w:rPr>
              <w:t xml:space="preserve">Percevoir les enjeux </w:t>
            </w:r>
            <w:r w:rsidR="00743C56" w:rsidRPr="00743C56">
              <w:rPr>
                <w:rFonts w:asciiTheme="minorHAnsi" w:eastAsiaTheme="minorEastAsia" w:hAnsiTheme="minorHAnsi" w:cstheme="minorBidi"/>
                <w:b/>
                <w:bCs/>
              </w:rPr>
              <w:t>socio-économiques</w:t>
            </w:r>
            <w:r w:rsidR="00743C56">
              <w:rPr>
                <w:rFonts w:asciiTheme="minorHAnsi" w:eastAsiaTheme="minorEastAsia" w:hAnsiTheme="minorHAnsi" w:cstheme="minorBidi"/>
              </w:rPr>
              <w:t xml:space="preserve"> (</w:t>
            </w:r>
            <w:r>
              <w:rPr>
                <w:rFonts w:asciiTheme="minorHAnsi" w:eastAsiaTheme="minorEastAsia" w:hAnsiTheme="minorHAnsi" w:cstheme="minorBidi"/>
              </w:rPr>
              <w:t>ce qui se joue</w:t>
            </w:r>
            <w:r w:rsidR="00892526">
              <w:rPr>
                <w:rFonts w:asciiTheme="minorHAnsi" w:eastAsiaTheme="minorEastAsia" w:hAnsiTheme="minorHAnsi" w:cstheme="minorBidi"/>
              </w:rPr>
              <w:t xml:space="preserve"> pour la (les) société(s)</w:t>
            </w:r>
            <w:r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5617" w:type="dxa"/>
            <w:shd w:val="clear" w:color="auto" w:fill="B8FFF8"/>
          </w:tcPr>
          <w:p w14:paraId="61A01849" w14:textId="66083D07" w:rsidR="00956790" w:rsidRPr="00D0756A" w:rsidRDefault="00956790" w:rsidP="00956790">
            <w:pPr>
              <w:ind w:left="41" w:firstLine="142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743C56">
              <w:rPr>
                <w:rFonts w:asciiTheme="minorHAnsi" w:eastAsiaTheme="minorEastAsia" w:hAnsiTheme="minorHAnsi" w:cstheme="minorBidi"/>
                <w:b/>
                <w:bCs/>
              </w:rPr>
              <w:t xml:space="preserve">Argumenter </w:t>
            </w:r>
            <w:r>
              <w:rPr>
                <w:rFonts w:asciiTheme="minorHAnsi" w:eastAsiaTheme="minorEastAsia" w:hAnsiTheme="minorHAnsi" w:cstheme="minorBidi"/>
              </w:rPr>
              <w:t>un sujet socio-économique</w:t>
            </w:r>
            <w:r w:rsidR="00743C56">
              <w:rPr>
                <w:rFonts w:asciiTheme="minorHAnsi" w:eastAsiaTheme="minorEastAsia" w:hAnsiTheme="minorHAnsi" w:cstheme="minorBidi"/>
              </w:rPr>
              <w:t xml:space="preserve">, </w:t>
            </w:r>
            <w:r w:rsidR="00743C56" w:rsidRPr="00971262">
              <w:rPr>
                <w:rFonts w:asciiTheme="minorHAnsi" w:eastAsiaTheme="minorEastAsia" w:hAnsiTheme="minorHAnsi" w:cstheme="minorBidi"/>
              </w:rPr>
              <w:t>une question socialement vive</w:t>
            </w:r>
            <w:r w:rsidR="00743C56">
              <w:rPr>
                <w:rFonts w:asciiTheme="minorHAnsi" w:eastAsiaTheme="minorEastAsia" w:hAnsiTheme="minorHAnsi" w:cstheme="minorBidi"/>
              </w:rPr>
              <w:t xml:space="preserve"> </w:t>
            </w:r>
            <w:r w:rsidRPr="00D0756A">
              <w:rPr>
                <w:rFonts w:asciiTheme="minorHAnsi" w:eastAsiaTheme="minorEastAsia" w:hAnsiTheme="minorHAnsi" w:cstheme="minorBidi"/>
                <w:b/>
                <w:bCs/>
              </w:rPr>
              <w:t>qui fait débat</w:t>
            </w:r>
            <w:r w:rsidR="00743C56" w:rsidRPr="00D0756A">
              <w:rPr>
                <w:rFonts w:asciiTheme="minorHAnsi" w:eastAsiaTheme="minorEastAsia" w:hAnsiTheme="minorHAnsi" w:cstheme="minorBidi"/>
                <w:b/>
                <w:bCs/>
              </w:rPr>
              <w:t>, pose problème.</w:t>
            </w:r>
          </w:p>
          <w:p w14:paraId="25FB9F50" w14:textId="491FACD4" w:rsidR="00956790" w:rsidRDefault="00956790" w:rsidP="00956790">
            <w:pPr>
              <w:ind w:left="41" w:firstLine="14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(</w:t>
            </w:r>
            <w:r w:rsidR="00743C56">
              <w:rPr>
                <w:rFonts w:asciiTheme="minorHAnsi" w:eastAsiaTheme="minorEastAsia" w:hAnsiTheme="minorHAnsi" w:cstheme="minorBidi"/>
              </w:rPr>
              <w:t>un argument</w:t>
            </w:r>
            <w:r>
              <w:rPr>
                <w:rFonts w:asciiTheme="minorHAnsi" w:eastAsiaTheme="minorEastAsia" w:hAnsiTheme="minorHAnsi" w:cstheme="minorBidi"/>
              </w:rPr>
              <w:t>= j’affirme, j’explique , j’illustre)</w:t>
            </w:r>
          </w:p>
          <w:p w14:paraId="00A69F1C" w14:textId="77777777" w:rsidR="00956790" w:rsidRDefault="00956790" w:rsidP="00956790">
            <w:pPr>
              <w:ind w:left="41" w:firstLine="142"/>
              <w:rPr>
                <w:rFonts w:asciiTheme="minorHAnsi" w:eastAsiaTheme="minorEastAsia" w:hAnsiTheme="minorHAnsi" w:cstheme="minorBidi"/>
              </w:rPr>
            </w:pPr>
          </w:p>
          <w:p w14:paraId="76D6697D" w14:textId="52DC513D" w:rsidR="00956790" w:rsidRDefault="00956790" w:rsidP="00956790">
            <w:pPr>
              <w:ind w:left="41" w:firstLine="142"/>
              <w:rPr>
                <w:rFonts w:asciiTheme="minorHAnsi" w:eastAsiaTheme="minorEastAsia" w:hAnsiTheme="minorHAnsi" w:cstheme="minorBidi"/>
              </w:rPr>
            </w:pPr>
            <w:r w:rsidRPr="00743C56">
              <w:rPr>
                <w:rFonts w:asciiTheme="minorHAnsi" w:eastAsiaTheme="minorEastAsia" w:hAnsiTheme="minorHAnsi" w:cstheme="minorBidi"/>
                <w:b/>
                <w:bCs/>
              </w:rPr>
              <w:t>Structurer</w:t>
            </w:r>
            <w:r w:rsidR="00743C56" w:rsidRPr="00743C56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="00743C56" w:rsidRPr="00D0756A">
              <w:rPr>
                <w:rFonts w:asciiTheme="minorHAnsi" w:eastAsiaTheme="minorEastAsia" w:hAnsiTheme="minorHAnsi" w:cstheme="minorBidi"/>
                <w:b/>
                <w:bCs/>
              </w:rPr>
              <w:t>un développement</w:t>
            </w:r>
            <w:r w:rsidR="00743C56">
              <w:rPr>
                <w:rFonts w:asciiTheme="minorHAnsi" w:eastAsiaTheme="minorEastAsia" w:hAnsiTheme="minorHAnsi" w:cstheme="minorBidi"/>
              </w:rPr>
              <w:t xml:space="preserve"> autour d</w:t>
            </w:r>
            <w:r w:rsidR="00D0756A">
              <w:rPr>
                <w:rFonts w:asciiTheme="minorHAnsi" w:eastAsiaTheme="minorEastAsia" w:hAnsiTheme="minorHAnsi" w:cstheme="minorBidi"/>
              </w:rPr>
              <w:t xml:space="preserve">u </w:t>
            </w:r>
            <w:r w:rsidR="00743C56">
              <w:rPr>
                <w:rFonts w:asciiTheme="minorHAnsi" w:eastAsiaTheme="minorEastAsia" w:hAnsiTheme="minorHAnsi" w:cstheme="minorBidi"/>
              </w:rPr>
              <w:t>sujet problématisé.</w:t>
            </w:r>
          </w:p>
          <w:p w14:paraId="2F9C72BF" w14:textId="273F1AA0" w:rsidR="00743C56" w:rsidRDefault="00743C56" w:rsidP="00956790">
            <w:pPr>
              <w:ind w:left="41" w:firstLine="14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(Structuration= introduction , plusieurs parties  logiques permettant d’énoncer plusieurs types d’arguments pertinents pour répondre à  la problématique, conclusion)</w:t>
            </w:r>
          </w:p>
        </w:tc>
      </w:tr>
    </w:tbl>
    <w:p w14:paraId="2438306F" w14:textId="36FD90D7" w:rsidR="00413085" w:rsidRDefault="00413085" w:rsidP="00956790">
      <w:pPr>
        <w:ind w:left="-426" w:firstLine="142"/>
        <w:rPr>
          <w:rFonts w:asciiTheme="minorHAnsi" w:eastAsiaTheme="minorEastAsia" w:hAnsiTheme="minorHAnsi" w:cstheme="minorBidi"/>
        </w:rPr>
      </w:pPr>
    </w:p>
    <w:p w14:paraId="38AA5FEC" w14:textId="625CC089" w:rsidR="00D0756A" w:rsidRDefault="00D0756A" w:rsidP="00D0756A">
      <w:pPr>
        <w:ind w:left="-426" w:firstLine="142"/>
        <w:jc w:val="center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</w:rPr>
        <w:t>…</w:t>
      </w:r>
      <w:r>
        <w:rPr>
          <w:rFonts w:asciiTheme="minorHAnsi" w:eastAsiaTheme="minorEastAsia" w:hAnsiTheme="minorHAnsi" w:cstheme="minorBidi"/>
          <w:b/>
          <w:bCs/>
        </w:rPr>
        <w:t xml:space="preserve"> </w:t>
      </w:r>
      <w:r w:rsidRPr="00971262">
        <w:rPr>
          <w:rFonts w:asciiTheme="minorHAnsi" w:eastAsiaTheme="minorEastAsia" w:hAnsiTheme="minorHAnsi" w:cstheme="minorBidi"/>
          <w:b/>
          <w:bCs/>
          <w:sz w:val="28"/>
          <w:szCs w:val="28"/>
        </w:rPr>
        <w:t>d’où l’importance de suivre l’actualité socio-économique dans la presse socio-économique nationale….</w:t>
      </w:r>
    </w:p>
    <w:p w14:paraId="70118D32" w14:textId="5FC4F158" w:rsidR="00D0756A" w:rsidRDefault="00D0756A" w:rsidP="00971262">
      <w:pPr>
        <w:ind w:left="-426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 </w:t>
      </w:r>
      <w:r w:rsidRPr="00AC7F20">
        <w:rPr>
          <w:rFonts w:asciiTheme="minorHAnsi" w:eastAsiaTheme="minorEastAsia" w:hAnsiTheme="minorHAnsi" w:cstheme="minorBidi"/>
          <w:b/>
          <w:bCs/>
        </w:rPr>
        <w:t>les quotidiens</w:t>
      </w:r>
      <w:r>
        <w:rPr>
          <w:rFonts w:asciiTheme="minorHAnsi" w:eastAsiaTheme="minorEastAsia" w:hAnsiTheme="minorHAnsi" w:cstheme="minorBidi"/>
        </w:rPr>
        <w:t xml:space="preserve"> : le Monde, les échos, Le figaro, Libération … </w:t>
      </w:r>
      <w:r w:rsidRPr="00AC7F20">
        <w:rPr>
          <w:rFonts w:asciiTheme="minorHAnsi" w:eastAsiaTheme="minorEastAsia" w:hAnsiTheme="minorHAnsi" w:cstheme="minorBidi"/>
          <w:b/>
          <w:bCs/>
        </w:rPr>
        <w:t>les hebdomadaires :</w:t>
      </w:r>
      <w:r>
        <w:rPr>
          <w:rFonts w:asciiTheme="minorHAnsi" w:eastAsiaTheme="minorEastAsia" w:hAnsiTheme="minorHAnsi" w:cstheme="minorBidi"/>
        </w:rPr>
        <w:t xml:space="preserve"> Alternatives économiques, Le point, Marianne, Courrier international, l’express, </w:t>
      </w:r>
      <w:r w:rsidR="00AC7F20">
        <w:rPr>
          <w:rFonts w:asciiTheme="minorHAnsi" w:eastAsiaTheme="minorEastAsia" w:hAnsiTheme="minorHAnsi" w:cstheme="minorBidi"/>
        </w:rPr>
        <w:t>le 1</w:t>
      </w:r>
      <w:r>
        <w:rPr>
          <w:rFonts w:asciiTheme="minorHAnsi" w:eastAsiaTheme="minorEastAsia" w:hAnsiTheme="minorHAnsi" w:cstheme="minorBidi"/>
        </w:rPr>
        <w:t>…</w:t>
      </w:r>
      <w:r w:rsidRPr="00971262">
        <w:rPr>
          <w:rFonts w:asciiTheme="minorHAnsi" w:eastAsiaTheme="minorEastAsia" w:hAnsiTheme="minorHAnsi" w:cstheme="minorBidi"/>
          <w:b/>
          <w:bCs/>
        </w:rPr>
        <w:t xml:space="preserve">les </w:t>
      </w:r>
      <w:r w:rsidR="00AC7F20" w:rsidRPr="00971262">
        <w:rPr>
          <w:rFonts w:asciiTheme="minorHAnsi" w:eastAsiaTheme="minorEastAsia" w:hAnsiTheme="minorHAnsi" w:cstheme="minorBidi"/>
          <w:b/>
          <w:bCs/>
        </w:rPr>
        <w:t>mensuels</w:t>
      </w:r>
      <w:r>
        <w:rPr>
          <w:rFonts w:asciiTheme="minorHAnsi" w:eastAsiaTheme="minorEastAsia" w:hAnsiTheme="minorHAnsi" w:cstheme="minorBidi"/>
        </w:rPr>
        <w:t> : le mo</w:t>
      </w:r>
      <w:r w:rsidR="00AC7F20">
        <w:rPr>
          <w:rFonts w:asciiTheme="minorHAnsi" w:eastAsiaTheme="minorEastAsia" w:hAnsiTheme="minorHAnsi" w:cstheme="minorBidi"/>
        </w:rPr>
        <w:t>n</w:t>
      </w:r>
      <w:r>
        <w:rPr>
          <w:rFonts w:asciiTheme="minorHAnsi" w:eastAsiaTheme="minorEastAsia" w:hAnsiTheme="minorHAnsi" w:cstheme="minorBidi"/>
        </w:rPr>
        <w:t xml:space="preserve">de diplomatique, </w:t>
      </w:r>
      <w:r w:rsidR="00971262">
        <w:rPr>
          <w:rFonts w:asciiTheme="minorHAnsi" w:eastAsiaTheme="minorEastAsia" w:hAnsiTheme="minorHAnsi" w:cstheme="minorBidi"/>
        </w:rPr>
        <w:t>C</w:t>
      </w:r>
      <w:r w:rsidR="00AC7F20">
        <w:rPr>
          <w:rFonts w:asciiTheme="minorHAnsi" w:eastAsiaTheme="minorEastAsia" w:hAnsiTheme="minorHAnsi" w:cstheme="minorBidi"/>
        </w:rPr>
        <w:t>apital,…</w:t>
      </w:r>
      <w:r>
        <w:rPr>
          <w:rFonts w:asciiTheme="minorHAnsi" w:eastAsiaTheme="minorEastAsia" w:hAnsiTheme="minorHAnsi" w:cstheme="minorBidi"/>
        </w:rPr>
        <w:t xml:space="preserve"> </w:t>
      </w:r>
      <w:r w:rsidRPr="00AC7F20">
        <w:rPr>
          <w:rFonts w:asciiTheme="minorHAnsi" w:eastAsiaTheme="minorEastAsia" w:hAnsiTheme="minorHAnsi" w:cstheme="minorBidi"/>
          <w:b/>
          <w:bCs/>
        </w:rPr>
        <w:t>CERTAINS sites</w:t>
      </w:r>
      <w:r>
        <w:rPr>
          <w:rFonts w:asciiTheme="minorHAnsi" w:eastAsiaTheme="minorEastAsia" w:hAnsiTheme="minorHAnsi" w:cstheme="minorBidi"/>
        </w:rPr>
        <w:t> </w:t>
      </w:r>
      <w:r w:rsidR="00136CF8">
        <w:rPr>
          <w:rFonts w:asciiTheme="minorHAnsi" w:eastAsiaTheme="minorEastAsia" w:hAnsiTheme="minorHAnsi" w:cstheme="minorBidi"/>
        </w:rPr>
        <w:t xml:space="preserve">(média d’information pure payer) </w:t>
      </w:r>
      <w:r>
        <w:rPr>
          <w:rFonts w:asciiTheme="minorHAnsi" w:eastAsiaTheme="minorEastAsia" w:hAnsiTheme="minorHAnsi" w:cstheme="minorBidi"/>
        </w:rPr>
        <w:t>: Slate, Atl</w:t>
      </w:r>
      <w:r w:rsidR="00892526">
        <w:rPr>
          <w:rFonts w:asciiTheme="minorHAnsi" w:eastAsiaTheme="minorEastAsia" w:hAnsiTheme="minorHAnsi" w:cstheme="minorBidi"/>
        </w:rPr>
        <w:t>a</w:t>
      </w:r>
      <w:r>
        <w:rPr>
          <w:rFonts w:asciiTheme="minorHAnsi" w:eastAsiaTheme="minorEastAsia" w:hAnsiTheme="minorHAnsi" w:cstheme="minorBidi"/>
        </w:rPr>
        <w:t>ntico, Médiapart, Rue89</w:t>
      </w:r>
      <w:r w:rsidR="00AC7F20">
        <w:rPr>
          <w:rFonts w:asciiTheme="minorHAnsi" w:eastAsiaTheme="minorEastAsia" w:hAnsiTheme="minorHAnsi" w:cstheme="minorBidi"/>
        </w:rPr>
        <w:t>,</w:t>
      </w:r>
      <w:r w:rsidR="00511C63">
        <w:rPr>
          <w:rFonts w:asciiTheme="minorHAnsi" w:eastAsiaTheme="minorEastAsia" w:hAnsiTheme="minorHAnsi" w:cstheme="minorBidi"/>
        </w:rPr>
        <w:t>The conversation</w:t>
      </w:r>
      <w:r w:rsidR="00AC7F20">
        <w:rPr>
          <w:rFonts w:asciiTheme="minorHAnsi" w:eastAsiaTheme="minorEastAsia" w:hAnsiTheme="minorHAnsi" w:cstheme="minorBidi"/>
        </w:rPr>
        <w:t xml:space="preserve">…, </w:t>
      </w:r>
      <w:r w:rsidR="00AC7F20" w:rsidRPr="00AC7F20">
        <w:rPr>
          <w:rFonts w:asciiTheme="minorHAnsi" w:eastAsiaTheme="minorEastAsia" w:hAnsiTheme="minorHAnsi" w:cstheme="minorBidi"/>
          <w:b/>
          <w:bCs/>
        </w:rPr>
        <w:t xml:space="preserve">les émissions </w:t>
      </w:r>
      <w:r w:rsidR="00892526">
        <w:rPr>
          <w:rFonts w:asciiTheme="minorHAnsi" w:eastAsiaTheme="minorEastAsia" w:hAnsiTheme="minorHAnsi" w:cstheme="minorBidi"/>
        </w:rPr>
        <w:t>économiques</w:t>
      </w:r>
      <w:r w:rsidR="00892526" w:rsidRPr="00AC7F20">
        <w:rPr>
          <w:rFonts w:asciiTheme="minorHAnsi" w:eastAsiaTheme="minorEastAsia" w:hAnsiTheme="minorHAnsi" w:cstheme="minorBidi"/>
          <w:b/>
          <w:bCs/>
        </w:rPr>
        <w:t xml:space="preserve"> </w:t>
      </w:r>
      <w:r w:rsidR="00AC7F20" w:rsidRPr="00AC7F20">
        <w:rPr>
          <w:rFonts w:asciiTheme="minorHAnsi" w:eastAsiaTheme="minorEastAsia" w:hAnsiTheme="minorHAnsi" w:cstheme="minorBidi"/>
          <w:b/>
          <w:bCs/>
        </w:rPr>
        <w:t>de radio</w:t>
      </w:r>
      <w:r w:rsidR="00892526">
        <w:rPr>
          <w:rFonts w:asciiTheme="minorHAnsi" w:eastAsiaTheme="minorEastAsia" w:hAnsiTheme="minorHAnsi" w:cstheme="minorBidi"/>
          <w:b/>
          <w:bCs/>
        </w:rPr>
        <w:t>s</w:t>
      </w:r>
      <w:r w:rsidR="00AC7F20">
        <w:rPr>
          <w:rFonts w:asciiTheme="minorHAnsi" w:eastAsiaTheme="minorEastAsia" w:hAnsiTheme="minorHAnsi" w:cstheme="minorBidi"/>
        </w:rPr>
        <w:t xml:space="preserve"> et de T</w:t>
      </w:r>
      <w:r w:rsidR="00892526">
        <w:rPr>
          <w:rFonts w:asciiTheme="minorHAnsi" w:eastAsiaTheme="minorEastAsia" w:hAnsiTheme="minorHAnsi" w:cstheme="minorBidi"/>
        </w:rPr>
        <w:t>é</w:t>
      </w:r>
      <w:r w:rsidR="00AC7F20">
        <w:rPr>
          <w:rFonts w:asciiTheme="minorHAnsi" w:eastAsiaTheme="minorEastAsia" w:hAnsiTheme="minorHAnsi" w:cstheme="minorBidi"/>
        </w:rPr>
        <w:t xml:space="preserve">lévision. </w:t>
      </w:r>
    </w:p>
    <w:p w14:paraId="02C86B6C" w14:textId="64A9C5A0" w:rsidR="00892526" w:rsidRPr="00892526" w:rsidRDefault="00892526" w:rsidP="00892526">
      <w:pPr>
        <w:ind w:left="-426"/>
        <w:jc w:val="both"/>
        <w:rPr>
          <w:rFonts w:ascii="Helvetica" w:eastAsia="Times New Roman" w:hAnsi="Helvetica"/>
          <w:color w:val="212121"/>
          <w:sz w:val="16"/>
          <w:szCs w:val="16"/>
        </w:rPr>
      </w:pPr>
      <w:r>
        <w:rPr>
          <w:rFonts w:asciiTheme="minorHAnsi" w:eastAsiaTheme="minorEastAsia" w:hAnsiTheme="minorHAnsi" w:cstheme="minorBidi"/>
        </w:rPr>
        <w:t>Rappel : « </w:t>
      </w:r>
      <w:r w:rsidRPr="002E5577">
        <w:rPr>
          <w:rFonts w:ascii="Arial" w:eastAsia="Times New Roman" w:hAnsi="Arial" w:cs="Arial"/>
          <w:i/>
          <w:iCs/>
          <w:color w:val="212121"/>
          <w:sz w:val="22"/>
          <w:szCs w:val="22"/>
        </w:rPr>
        <w:t>Comprendre les débats et enjeux de société et se situer dans la réalité économique et sociale »</w:t>
      </w:r>
      <w:r>
        <w:rPr>
          <w:rFonts w:ascii="Arial" w:eastAsia="Times New Roman" w:hAnsi="Arial" w:cs="Arial"/>
          <w:i/>
          <w:iCs/>
          <w:color w:val="212121"/>
          <w:sz w:val="22"/>
          <w:szCs w:val="22"/>
        </w:rPr>
        <w:t xml:space="preserve">                                                                                       </w:t>
      </w:r>
      <w:r w:rsidRPr="00892526">
        <w:rPr>
          <w:rFonts w:ascii="Helvetica" w:eastAsia="Times New Roman" w:hAnsi="Helvetica"/>
          <w:i/>
          <w:iCs/>
          <w:color w:val="212121"/>
          <w:sz w:val="16"/>
          <w:szCs w:val="16"/>
        </w:rPr>
        <w:t xml:space="preserve">Source : </w:t>
      </w:r>
      <w:r w:rsidRPr="00892526">
        <w:rPr>
          <w:rFonts w:ascii="Arial" w:eastAsia="Times New Roman" w:hAnsi="Arial" w:cs="Arial"/>
          <w:color w:val="212121"/>
          <w:sz w:val="16"/>
          <w:szCs w:val="16"/>
          <w:shd w:val="clear" w:color="auto" w:fill="FFFFFF"/>
        </w:rPr>
        <w:t>Extraits du référentiel de formation BTSA</w:t>
      </w:r>
    </w:p>
    <w:p w14:paraId="1F360486" w14:textId="168D002C" w:rsidR="00D0756A" w:rsidRDefault="00D0756A" w:rsidP="00D0756A">
      <w:pPr>
        <w:ind w:left="-426" w:firstLine="142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bCs/>
        </w:rPr>
        <w:t>….</w:t>
      </w:r>
      <w:r w:rsidR="00971262" w:rsidRPr="00971262">
        <w:rPr>
          <w:rFonts w:asciiTheme="minorHAnsi" w:eastAsiaTheme="minorEastAsia" w:hAnsiTheme="minorHAnsi" w:cstheme="minorBidi"/>
          <w:b/>
          <w:bCs/>
          <w:sz w:val="28"/>
          <w:szCs w:val="28"/>
        </w:rPr>
        <w:t>et aussi celle de faire d</w:t>
      </w:r>
      <w:r w:rsidRPr="00971262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es liens </w:t>
      </w:r>
      <w:r w:rsidR="00AC7F20" w:rsidRPr="00971262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</w:t>
      </w:r>
      <w:r w:rsidRPr="00971262">
        <w:rPr>
          <w:rFonts w:asciiTheme="minorHAnsi" w:eastAsiaTheme="minorEastAsia" w:hAnsiTheme="minorHAnsi" w:cstheme="minorBidi"/>
          <w:b/>
          <w:bCs/>
          <w:sz w:val="28"/>
          <w:szCs w:val="28"/>
        </w:rPr>
        <w:t>avec vos autres cours de BTSA</w:t>
      </w:r>
      <w:r w:rsidR="00971262" w:rsidRPr="00971262">
        <w:rPr>
          <w:rFonts w:asciiTheme="minorHAnsi" w:eastAsiaTheme="minorEastAsia" w:hAnsiTheme="minorHAnsi" w:cstheme="minorBidi"/>
          <w:b/>
          <w:bCs/>
          <w:sz w:val="28"/>
          <w:szCs w:val="28"/>
        </w:rPr>
        <w:t>.</w:t>
      </w:r>
    </w:p>
    <w:p w14:paraId="3A4C653C" w14:textId="77777777" w:rsidR="00971262" w:rsidRDefault="00971262" w:rsidP="00D0756A">
      <w:pPr>
        <w:ind w:left="-426" w:firstLine="142"/>
        <w:jc w:val="center"/>
        <w:rPr>
          <w:rFonts w:asciiTheme="minorHAnsi" w:eastAsiaTheme="minorEastAsia" w:hAnsiTheme="minorHAnsi" w:cstheme="minorBidi"/>
          <w:b/>
          <w:bCs/>
        </w:rPr>
      </w:pPr>
    </w:p>
    <w:p w14:paraId="2C463AEB" w14:textId="09453724" w:rsidR="00D0756A" w:rsidRDefault="00D0756A" w:rsidP="00D0756A">
      <w:pPr>
        <w:pStyle w:val="Paragraphedeliste"/>
        <w:numPr>
          <w:ilvl w:val="0"/>
          <w:numId w:val="16"/>
        </w:numPr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>Soit avec les autres disciplines des sciences humaines,</w:t>
      </w:r>
    </w:p>
    <w:p w14:paraId="577289CA" w14:textId="43380946" w:rsidR="00AC7F20" w:rsidRPr="00AC7F20" w:rsidRDefault="00D0756A" w:rsidP="00AC7F20">
      <w:pPr>
        <w:pStyle w:val="Paragraphedeliste"/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  <w:b/>
          <w:bCs/>
        </w:rPr>
      </w:pPr>
      <w:r w:rsidRPr="00AC7F20">
        <w:rPr>
          <w:rFonts w:asciiTheme="minorHAnsi" w:eastAsiaTheme="minorEastAsia" w:hAnsiTheme="minorHAnsi" w:cstheme="minorBidi"/>
          <w:b/>
          <w:bCs/>
        </w:rPr>
        <w:t>Soit avec les disciplines des modules techniques.</w:t>
      </w:r>
      <w:r w:rsidR="00AC7F20" w:rsidRPr="00AC7F20">
        <w:rPr>
          <w:rFonts w:asciiTheme="minorHAnsi" w:eastAsiaTheme="minorEastAsia" w:hAnsiTheme="minorHAnsi" w:cstheme="minorBidi"/>
          <w:b/>
          <w:bCs/>
        </w:rPr>
        <w:t xml:space="preserve"> </w:t>
      </w:r>
    </w:p>
    <w:p w14:paraId="54C3E772" w14:textId="38092640" w:rsidR="00AC7F20" w:rsidRDefault="00AC7F20" w:rsidP="00AC7F20">
      <w:pPr>
        <w:ind w:left="-426"/>
        <w:jc w:val="both"/>
        <w:rPr>
          <w:rFonts w:ascii="Helvetica" w:eastAsia="Times New Roman" w:hAnsi="Helvetica"/>
          <w:i/>
          <w:iCs/>
          <w:color w:val="212121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212121"/>
          <w:sz w:val="22"/>
          <w:szCs w:val="22"/>
        </w:rPr>
        <w:t>Rappel « …</w:t>
      </w:r>
      <w:r w:rsidRPr="002E5577">
        <w:rPr>
          <w:rFonts w:ascii="Arial" w:eastAsia="Times New Roman" w:hAnsi="Arial" w:cs="Arial"/>
          <w:i/>
          <w:iCs/>
          <w:color w:val="212121"/>
          <w:sz w:val="22"/>
          <w:szCs w:val="22"/>
        </w:rPr>
        <w:t>Ce module vise à fournir aux étudiants de BTSA les bases nécessaires de nature économique, juridique et sociologique à la compréhension du monde contemporain, à l’organisation sociale et d’en mesurer en particulier les enjeux liés au développement des techniques</w:t>
      </w:r>
      <w:r w:rsidRPr="002E5577">
        <w:rPr>
          <w:rFonts w:ascii="Helvetica" w:eastAsia="Times New Roman" w:hAnsi="Helvetica"/>
          <w:i/>
          <w:iCs/>
          <w:color w:val="212121"/>
          <w:sz w:val="22"/>
          <w:szCs w:val="22"/>
        </w:rPr>
        <w:t>.</w:t>
      </w:r>
      <w:r>
        <w:rPr>
          <w:rFonts w:ascii="Helvetica" w:eastAsia="Times New Roman" w:hAnsi="Helvetica"/>
          <w:i/>
          <w:iCs/>
          <w:color w:val="212121"/>
          <w:sz w:val="22"/>
          <w:szCs w:val="22"/>
        </w:rPr>
        <w:t>»</w:t>
      </w:r>
      <w:r w:rsidRPr="00AC7F20">
        <w:rPr>
          <w:rFonts w:ascii="Helvetica" w:eastAsia="Times New Roman" w:hAnsi="Helvetica"/>
          <w:i/>
          <w:iCs/>
          <w:color w:val="212121"/>
          <w:sz w:val="22"/>
          <w:szCs w:val="22"/>
        </w:rPr>
        <w:t xml:space="preserve"> </w:t>
      </w:r>
    </w:p>
    <w:p w14:paraId="0E0D8243" w14:textId="77C68944" w:rsidR="00D0756A" w:rsidRPr="00AC7F20" w:rsidRDefault="00AC7F20" w:rsidP="00971262">
      <w:pPr>
        <w:ind w:left="-426"/>
        <w:jc w:val="right"/>
        <w:rPr>
          <w:rFonts w:ascii="Helvetica" w:eastAsia="Times New Roman" w:hAnsi="Helvetica"/>
          <w:i/>
          <w:iCs/>
          <w:color w:val="212121"/>
          <w:sz w:val="22"/>
          <w:szCs w:val="22"/>
        </w:rPr>
      </w:pPr>
      <w:r w:rsidRPr="00892526">
        <w:rPr>
          <w:rFonts w:ascii="Helvetica" w:eastAsia="Times New Roman" w:hAnsi="Helvetica"/>
          <w:i/>
          <w:iCs/>
          <w:color w:val="212121"/>
          <w:sz w:val="16"/>
          <w:szCs w:val="16"/>
        </w:rPr>
        <w:t xml:space="preserve">Source : </w:t>
      </w:r>
      <w:r w:rsidRPr="00892526">
        <w:rPr>
          <w:rFonts w:ascii="Arial" w:eastAsia="Times New Roman" w:hAnsi="Arial" w:cs="Arial"/>
          <w:color w:val="212121"/>
          <w:sz w:val="16"/>
          <w:szCs w:val="16"/>
          <w:shd w:val="clear" w:color="auto" w:fill="FFFFFF"/>
        </w:rPr>
        <w:t>Extraits du référentiel de formation BTSA</w:t>
      </w:r>
    </w:p>
    <w:sectPr w:rsidR="00D0756A" w:rsidRPr="00AC7F20" w:rsidSect="001841AA">
      <w:headerReference w:type="even" r:id="rId9"/>
      <w:headerReference w:type="default" r:id="rId10"/>
      <w:type w:val="continuous"/>
      <w:pgSz w:w="11900" w:h="16840"/>
      <w:pgMar w:top="1213" w:right="1268" w:bottom="709" w:left="1276" w:header="3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B869F" w14:textId="77777777" w:rsidR="00C062E5" w:rsidRDefault="00C062E5" w:rsidP="00CE36D4">
      <w:r>
        <w:separator/>
      </w:r>
    </w:p>
  </w:endnote>
  <w:endnote w:type="continuationSeparator" w:id="0">
    <w:p w14:paraId="4DBC7C52" w14:textId="77777777" w:rsidR="00C062E5" w:rsidRDefault="00C062E5" w:rsidP="00CE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neva">
    <w:charset w:val="00"/>
    <w:family w:val="swiss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Kaling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Rockwell Nova"/>
    <w:charset w:val="00"/>
    <w:family w:val="auto"/>
    <w:pitch w:val="variable"/>
    <w:sig w:usb0="00000001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995D3" w14:textId="77777777" w:rsidR="00C062E5" w:rsidRDefault="00C062E5" w:rsidP="00CE36D4">
      <w:r>
        <w:separator/>
      </w:r>
    </w:p>
  </w:footnote>
  <w:footnote w:type="continuationSeparator" w:id="0">
    <w:p w14:paraId="03922114" w14:textId="77777777" w:rsidR="00C062E5" w:rsidRDefault="00C062E5" w:rsidP="00CE3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85"/>
      <w:gridCol w:w="1672"/>
      <w:gridCol w:w="3681"/>
    </w:tblGrid>
    <w:tr w:rsidR="006E3337" w:rsidRPr="00FB5031" w14:paraId="746FC636" w14:textId="77777777" w:rsidTr="00EB5AA7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022EF77" w14:textId="77777777" w:rsidR="006E3337" w:rsidRPr="00FB5031" w:rsidRDefault="006E3337">
          <w:pPr>
            <w:pStyle w:val="En-tt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74969F1" w14:textId="77777777" w:rsidR="006E3337" w:rsidRPr="00FB5031" w:rsidRDefault="006E3337">
          <w:pPr>
            <w:pStyle w:val="Sansinterligne"/>
            <w:rPr>
              <w:rFonts w:ascii="Cambria" w:hAnsi="Cambria"/>
              <w:color w:val="4F81BD"/>
              <w:szCs w:val="20"/>
            </w:rPr>
          </w:pPr>
          <w:r w:rsidRPr="00FB5031">
            <w:rPr>
              <w:rFonts w:ascii="Cambria" w:hAnsi="Cambria"/>
              <w:color w:val="4F81BD"/>
            </w:rPr>
            <w:t>[Tapez le texte]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67227DA" w14:textId="77777777" w:rsidR="006E3337" w:rsidRPr="00FB5031" w:rsidRDefault="006E3337">
          <w:pPr>
            <w:pStyle w:val="En-tt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6E3337" w:rsidRPr="00FB5031" w14:paraId="037F5DED" w14:textId="77777777" w:rsidTr="00EB5AA7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F13F4A8" w14:textId="77777777" w:rsidR="006E3337" w:rsidRPr="00FB5031" w:rsidRDefault="006E3337">
          <w:pPr>
            <w:pStyle w:val="En-tt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3B9DD8BA" w14:textId="77777777" w:rsidR="006E3337" w:rsidRPr="00FB5031" w:rsidRDefault="006E3337">
          <w:pPr>
            <w:rPr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1902F9D" w14:textId="77777777" w:rsidR="006E3337" w:rsidRPr="00FB5031" w:rsidRDefault="006E3337">
          <w:pPr>
            <w:pStyle w:val="En-tt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14:paraId="4842EFF0" w14:textId="77777777" w:rsidR="006E3337" w:rsidRDefault="006E33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horzAnchor="page" w:tblpX="922" w:tblpY="-9"/>
      <w:tblW w:w="5511" w:type="pct"/>
      <w:tblLook w:val="04A0" w:firstRow="1" w:lastRow="0" w:firstColumn="1" w:lastColumn="0" w:noHBand="0" w:noVBand="1"/>
    </w:tblPr>
    <w:tblGrid>
      <w:gridCol w:w="2680"/>
      <w:gridCol w:w="5069"/>
      <w:gridCol w:w="2558"/>
    </w:tblGrid>
    <w:tr w:rsidR="006E3337" w:rsidRPr="00FB5031" w14:paraId="5F35E44F" w14:textId="77777777" w:rsidTr="00964DCC">
      <w:trPr>
        <w:trHeight w:val="100"/>
      </w:trPr>
      <w:tc>
        <w:tcPr>
          <w:tcW w:w="1300" w:type="pct"/>
          <w:tcBorders>
            <w:top w:val="single" w:sz="4" w:space="0" w:color="auto"/>
            <w:left w:val="single" w:sz="4" w:space="0" w:color="auto"/>
            <w:bottom w:val="single" w:sz="4" w:space="0" w:color="4F81BD"/>
            <w:right w:val="single" w:sz="4" w:space="0" w:color="auto"/>
          </w:tcBorders>
        </w:tcPr>
        <w:p w14:paraId="3579B391" w14:textId="4FACA2DE" w:rsidR="006E3337" w:rsidRPr="00EB51B6" w:rsidRDefault="006E3337" w:rsidP="000A163F">
          <w:pPr>
            <w:pStyle w:val="En-tte"/>
            <w:spacing w:line="276" w:lineRule="auto"/>
            <w:rPr>
              <w:rFonts w:ascii="Arial" w:eastAsia="MS Gothic" w:hAnsi="Arial" w:cs="Arial"/>
              <w:b/>
              <w:bCs/>
              <w:i/>
              <w:color w:val="660066"/>
              <w:sz w:val="18"/>
              <w:szCs w:val="18"/>
            </w:rPr>
          </w:pPr>
          <w:r>
            <w:rPr>
              <w:rFonts w:ascii="Arial" w:eastAsia="MS Gothic" w:hAnsi="Arial" w:cs="Arial"/>
              <w:b/>
              <w:bCs/>
              <w:i/>
              <w:color w:val="660066"/>
              <w:sz w:val="18"/>
              <w:szCs w:val="18"/>
            </w:rPr>
            <w:t xml:space="preserve">M21- </w:t>
          </w:r>
          <w:r w:rsidR="000A163F">
            <w:rPr>
              <w:rFonts w:ascii="Arial" w:eastAsia="MS Gothic" w:hAnsi="Arial" w:cs="Arial"/>
              <w:b/>
              <w:bCs/>
              <w:i/>
              <w:color w:val="660066"/>
              <w:sz w:val="18"/>
              <w:szCs w:val="18"/>
            </w:rPr>
            <w:t>UFA CA02</w:t>
          </w:r>
        </w:p>
      </w:tc>
      <w:tc>
        <w:tcPr>
          <w:tcW w:w="2459" w:type="pct"/>
          <w:vMerge w:val="restart"/>
          <w:tcBorders>
            <w:left w:val="single" w:sz="4" w:space="0" w:color="auto"/>
          </w:tcBorders>
          <w:noWrap/>
          <w:vAlign w:val="center"/>
          <w:hideMark/>
        </w:tcPr>
        <w:p w14:paraId="1A979591" w14:textId="35155039" w:rsidR="006E3337" w:rsidRDefault="006E3337" w:rsidP="00964DCC">
          <w:pPr>
            <w:pStyle w:val="Sansinterligne"/>
            <w:jc w:val="center"/>
            <w:rPr>
              <w:rFonts w:ascii="Arial" w:hAnsi="Arial" w:cs="Arial"/>
              <w:i/>
              <w:color w:val="660066"/>
              <w:sz w:val="20"/>
              <w:szCs w:val="20"/>
            </w:rPr>
          </w:pPr>
          <w:r>
            <w:rPr>
              <w:rFonts w:ascii="Arial" w:hAnsi="Arial" w:cs="Arial"/>
              <w:i/>
              <w:color w:val="660066"/>
              <w:sz w:val="20"/>
              <w:szCs w:val="20"/>
            </w:rPr>
            <w:t xml:space="preserve">Introduction : </w:t>
          </w:r>
          <w:r w:rsidR="001841AA">
            <w:rPr>
              <w:rFonts w:ascii="Arial" w:hAnsi="Arial" w:cs="Arial"/>
              <w:i/>
              <w:color w:val="660066"/>
              <w:sz w:val="20"/>
              <w:szCs w:val="20"/>
            </w:rPr>
            <w:t xml:space="preserve">Le module M21 </w:t>
          </w:r>
          <w:r>
            <w:rPr>
              <w:rFonts w:ascii="Arial" w:hAnsi="Arial" w:cs="Arial"/>
              <w:i/>
              <w:color w:val="660066"/>
              <w:sz w:val="20"/>
              <w:szCs w:val="20"/>
            </w:rPr>
            <w:t xml:space="preserve"> en BTSA  </w:t>
          </w:r>
        </w:p>
        <w:p w14:paraId="78A827CA" w14:textId="1A7A15A9" w:rsidR="006E3337" w:rsidRPr="001841AA" w:rsidRDefault="001841AA" w:rsidP="00964DCC">
          <w:pPr>
            <w:pStyle w:val="Sansinterligne"/>
            <w:jc w:val="center"/>
            <w:rPr>
              <w:rFonts w:ascii="Arial" w:hAnsi="Arial" w:cs="Arial"/>
              <w:iCs/>
              <w:color w:val="660066"/>
              <w:sz w:val="20"/>
              <w:szCs w:val="20"/>
            </w:rPr>
          </w:pPr>
          <w:r w:rsidRPr="001841AA">
            <w:rPr>
              <w:rFonts w:ascii="Arial" w:hAnsi="Arial" w:cs="Arial"/>
              <w:iCs/>
              <w:color w:val="660066"/>
              <w:sz w:val="20"/>
              <w:szCs w:val="20"/>
            </w:rPr>
            <w:t>Organisation économique, sociale et juridique</w:t>
          </w:r>
        </w:p>
      </w:tc>
      <w:tc>
        <w:tcPr>
          <w:tcW w:w="1241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60B6BDD" w14:textId="3714A661" w:rsidR="006E3337" w:rsidRPr="001841AA" w:rsidRDefault="006E3337" w:rsidP="00EB5AA7">
          <w:pPr>
            <w:pStyle w:val="En-tte"/>
            <w:spacing w:line="276" w:lineRule="auto"/>
            <w:jc w:val="center"/>
            <w:rPr>
              <w:rFonts w:ascii="Arial" w:hAnsi="Arial" w:cs="Arial"/>
              <w:i/>
              <w:color w:val="660066"/>
              <w:sz w:val="20"/>
              <w:szCs w:val="20"/>
            </w:rPr>
          </w:pPr>
          <w:r w:rsidRPr="001841AA">
            <w:rPr>
              <w:rFonts w:ascii="Arial" w:hAnsi="Arial" w:cs="Arial"/>
              <w:i/>
              <w:color w:val="660066"/>
              <w:sz w:val="20"/>
              <w:szCs w:val="20"/>
            </w:rPr>
            <w:t>Sept 20</w:t>
          </w:r>
          <w:r w:rsidR="009D62C0" w:rsidRPr="001841AA">
            <w:rPr>
              <w:rFonts w:ascii="Arial" w:hAnsi="Arial" w:cs="Arial"/>
              <w:i/>
              <w:color w:val="660066"/>
              <w:sz w:val="20"/>
              <w:szCs w:val="20"/>
            </w:rPr>
            <w:t>20</w:t>
          </w:r>
        </w:p>
      </w:tc>
    </w:tr>
    <w:tr w:rsidR="006E3337" w:rsidRPr="00FB5031" w14:paraId="076AE0C5" w14:textId="77777777" w:rsidTr="00964DCC">
      <w:trPr>
        <w:trHeight w:val="178"/>
      </w:trPr>
      <w:tc>
        <w:tcPr>
          <w:tcW w:w="1300" w:type="pct"/>
          <w:tcBorders>
            <w:top w:val="single" w:sz="4" w:space="0" w:color="4F81BD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184A189" w14:textId="4DC66AB6" w:rsidR="006E3337" w:rsidRPr="00EB51B6" w:rsidRDefault="009D62C0" w:rsidP="000A163F">
          <w:pPr>
            <w:pStyle w:val="En-tte"/>
            <w:tabs>
              <w:tab w:val="left" w:pos="2410"/>
            </w:tabs>
            <w:spacing w:line="276" w:lineRule="auto"/>
            <w:rPr>
              <w:rFonts w:ascii="Arial" w:eastAsia="MS Gothic" w:hAnsi="Arial"/>
              <w:bCs/>
              <w:i/>
              <w:color w:val="660066"/>
              <w:sz w:val="16"/>
              <w:szCs w:val="16"/>
            </w:rPr>
          </w:pPr>
          <w:r>
            <w:rPr>
              <w:rFonts w:ascii="Arial" w:eastAsia="MS Gothic" w:hAnsi="Arial"/>
              <w:bCs/>
              <w:i/>
              <w:color w:val="660066"/>
              <w:sz w:val="16"/>
              <w:szCs w:val="16"/>
            </w:rPr>
            <w:t xml:space="preserve">Promotion </w:t>
          </w:r>
          <w:r w:rsidR="000A163F">
            <w:rPr>
              <w:rFonts w:ascii="Arial" w:eastAsia="MS Gothic" w:hAnsi="Arial"/>
              <w:bCs/>
              <w:i/>
              <w:color w:val="660066"/>
              <w:sz w:val="16"/>
              <w:szCs w:val="16"/>
            </w:rPr>
            <w:t>BTSA AP ET APV</w:t>
          </w:r>
        </w:p>
      </w:tc>
      <w:tc>
        <w:tcPr>
          <w:tcW w:w="2459" w:type="pct"/>
          <w:vMerge/>
          <w:tcBorders>
            <w:left w:val="single" w:sz="4" w:space="0" w:color="auto"/>
          </w:tcBorders>
          <w:vAlign w:val="center"/>
          <w:hideMark/>
        </w:tcPr>
        <w:p w14:paraId="4835E1C1" w14:textId="77777777" w:rsidR="006E3337" w:rsidRPr="001841AA" w:rsidRDefault="006E3337" w:rsidP="001841AA">
          <w:pPr>
            <w:pStyle w:val="Sansinterligne"/>
            <w:jc w:val="center"/>
            <w:rPr>
              <w:rFonts w:ascii="Arial" w:hAnsi="Arial" w:cs="Arial"/>
              <w:i/>
              <w:color w:val="660066"/>
              <w:sz w:val="20"/>
              <w:szCs w:val="20"/>
            </w:rPr>
          </w:pPr>
        </w:p>
      </w:tc>
      <w:tc>
        <w:tcPr>
          <w:tcW w:w="1241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62292E9" w14:textId="19EC66E8" w:rsidR="006E3337" w:rsidRPr="001841AA" w:rsidRDefault="00743C56" w:rsidP="001841AA">
          <w:pPr>
            <w:pStyle w:val="Sansinterligne"/>
            <w:jc w:val="center"/>
            <w:rPr>
              <w:rFonts w:ascii="Arial" w:hAnsi="Arial" w:cs="Arial"/>
              <w:i/>
              <w:color w:val="660066"/>
              <w:sz w:val="20"/>
              <w:szCs w:val="20"/>
            </w:rPr>
          </w:pPr>
          <w:r>
            <w:rPr>
              <w:rFonts w:ascii="Arial" w:hAnsi="Arial" w:cs="Arial"/>
              <w:i/>
              <w:color w:val="660066"/>
              <w:sz w:val="20"/>
              <w:szCs w:val="20"/>
            </w:rPr>
            <w:t xml:space="preserve">DOCUMENT </w:t>
          </w:r>
          <w:r w:rsidR="006E3337" w:rsidRPr="001841AA">
            <w:rPr>
              <w:rFonts w:ascii="Arial" w:hAnsi="Arial" w:cs="Arial"/>
              <w:i/>
              <w:color w:val="660066"/>
              <w:sz w:val="20"/>
              <w:szCs w:val="20"/>
            </w:rPr>
            <w:t xml:space="preserve">- </w:t>
          </w:r>
          <w:r w:rsidR="006E3337" w:rsidRPr="001841AA">
            <w:rPr>
              <w:rFonts w:cs="Arial"/>
              <w:i/>
              <w:sz w:val="20"/>
              <w:szCs w:val="20"/>
            </w:rPr>
            <w:fldChar w:fldCharType="begin"/>
          </w:r>
          <w:r w:rsidR="006E3337" w:rsidRPr="001841AA">
            <w:rPr>
              <w:rFonts w:cs="Arial"/>
              <w:i/>
              <w:sz w:val="20"/>
              <w:szCs w:val="20"/>
            </w:rPr>
            <w:instrText xml:space="preserve"> PAGE </w:instrText>
          </w:r>
          <w:r w:rsidR="006E3337" w:rsidRPr="001841AA">
            <w:rPr>
              <w:rFonts w:cs="Arial"/>
              <w:i/>
              <w:sz w:val="20"/>
              <w:szCs w:val="20"/>
            </w:rPr>
            <w:fldChar w:fldCharType="separate"/>
          </w:r>
          <w:r w:rsidR="000A163F">
            <w:rPr>
              <w:rFonts w:cs="Arial"/>
              <w:i/>
              <w:noProof/>
              <w:sz w:val="20"/>
              <w:szCs w:val="20"/>
            </w:rPr>
            <w:t>2</w:t>
          </w:r>
          <w:r w:rsidR="006E3337" w:rsidRPr="001841AA">
            <w:rPr>
              <w:rFonts w:cs="Arial"/>
              <w:i/>
              <w:sz w:val="20"/>
              <w:szCs w:val="20"/>
            </w:rPr>
            <w:fldChar w:fldCharType="end"/>
          </w:r>
        </w:p>
      </w:tc>
    </w:tr>
  </w:tbl>
  <w:p w14:paraId="2A3D9D2A" w14:textId="77777777" w:rsidR="006E3337" w:rsidRPr="001841AA" w:rsidRDefault="006E3337" w:rsidP="001841AA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abstractNum w:abstractNumId="1" w15:restartNumberingAfterBreak="0">
    <w:nsid w:val="00185A25"/>
    <w:multiLevelType w:val="hybridMultilevel"/>
    <w:tmpl w:val="B396F432"/>
    <w:lvl w:ilvl="0" w:tplc="8C844962">
      <w:start w:val="4"/>
      <w:numFmt w:val="bullet"/>
      <w:lvlText w:val="-"/>
      <w:lvlJc w:val="left"/>
      <w:pPr>
        <w:ind w:left="76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EC39FC"/>
    <w:multiLevelType w:val="hybridMultilevel"/>
    <w:tmpl w:val="8F728E60"/>
    <w:lvl w:ilvl="0" w:tplc="D6366E52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062B7"/>
    <w:multiLevelType w:val="multilevel"/>
    <w:tmpl w:val="7E66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917833"/>
    <w:multiLevelType w:val="hybridMultilevel"/>
    <w:tmpl w:val="DA1E72BC"/>
    <w:lvl w:ilvl="0" w:tplc="D6366E52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92105"/>
    <w:multiLevelType w:val="hybridMultilevel"/>
    <w:tmpl w:val="D2EE79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F09A6"/>
    <w:multiLevelType w:val="hybridMultilevel"/>
    <w:tmpl w:val="C8002596"/>
    <w:lvl w:ilvl="0" w:tplc="D6366E52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51B4D"/>
    <w:multiLevelType w:val="hybridMultilevel"/>
    <w:tmpl w:val="96828DEE"/>
    <w:lvl w:ilvl="0" w:tplc="EA30F96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6062A"/>
    <w:multiLevelType w:val="hybridMultilevel"/>
    <w:tmpl w:val="521A0C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F5FFC"/>
    <w:multiLevelType w:val="hybridMultilevel"/>
    <w:tmpl w:val="EE0E20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B4EE2"/>
    <w:multiLevelType w:val="hybridMultilevel"/>
    <w:tmpl w:val="DD629AD6"/>
    <w:lvl w:ilvl="0" w:tplc="EA30F96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D2809"/>
    <w:multiLevelType w:val="multilevel"/>
    <w:tmpl w:val="2EC6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60757C"/>
    <w:multiLevelType w:val="multilevel"/>
    <w:tmpl w:val="B3AA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A5558C"/>
    <w:multiLevelType w:val="hybridMultilevel"/>
    <w:tmpl w:val="06F2D932"/>
    <w:lvl w:ilvl="0" w:tplc="EA30F96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00A32"/>
    <w:multiLevelType w:val="hybridMultilevel"/>
    <w:tmpl w:val="94701F80"/>
    <w:lvl w:ilvl="0" w:tplc="860CD8B2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905DA"/>
    <w:multiLevelType w:val="hybridMultilevel"/>
    <w:tmpl w:val="A03E131E"/>
    <w:lvl w:ilvl="0" w:tplc="E4D08FEA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0"/>
  </w:num>
  <w:num w:numId="5">
    <w:abstractNumId w:val="13"/>
  </w:num>
  <w:num w:numId="6">
    <w:abstractNumId w:val="15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  <w:num w:numId="13">
    <w:abstractNumId w:val="6"/>
  </w:num>
  <w:num w:numId="14">
    <w:abstractNumId w:val="2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1D"/>
    <w:rsid w:val="000419DE"/>
    <w:rsid w:val="000A163F"/>
    <w:rsid w:val="000A7DE0"/>
    <w:rsid w:val="000E2F95"/>
    <w:rsid w:val="000F7DB5"/>
    <w:rsid w:val="00115DC0"/>
    <w:rsid w:val="00136CF8"/>
    <w:rsid w:val="00140BCC"/>
    <w:rsid w:val="001428CE"/>
    <w:rsid w:val="001435BB"/>
    <w:rsid w:val="001570DC"/>
    <w:rsid w:val="001841AA"/>
    <w:rsid w:val="001A76D5"/>
    <w:rsid w:val="00200907"/>
    <w:rsid w:val="00227F49"/>
    <w:rsid w:val="0023713A"/>
    <w:rsid w:val="00270D24"/>
    <w:rsid w:val="002D0E31"/>
    <w:rsid w:val="002E5577"/>
    <w:rsid w:val="003006B4"/>
    <w:rsid w:val="003608FF"/>
    <w:rsid w:val="00373610"/>
    <w:rsid w:val="003A5CBF"/>
    <w:rsid w:val="003B2621"/>
    <w:rsid w:val="003F4201"/>
    <w:rsid w:val="00413085"/>
    <w:rsid w:val="00444135"/>
    <w:rsid w:val="00455CC7"/>
    <w:rsid w:val="004A707F"/>
    <w:rsid w:val="00511C63"/>
    <w:rsid w:val="005166B6"/>
    <w:rsid w:val="0052265A"/>
    <w:rsid w:val="005A0860"/>
    <w:rsid w:val="005F43D2"/>
    <w:rsid w:val="00600BB7"/>
    <w:rsid w:val="006458BB"/>
    <w:rsid w:val="00657ED3"/>
    <w:rsid w:val="0068395C"/>
    <w:rsid w:val="00695FC0"/>
    <w:rsid w:val="006D201A"/>
    <w:rsid w:val="006E0FA3"/>
    <w:rsid w:val="006E3337"/>
    <w:rsid w:val="00714FF7"/>
    <w:rsid w:val="00743C56"/>
    <w:rsid w:val="007464AA"/>
    <w:rsid w:val="007B5441"/>
    <w:rsid w:val="007B5C54"/>
    <w:rsid w:val="007E01A7"/>
    <w:rsid w:val="007E1B48"/>
    <w:rsid w:val="00873EDE"/>
    <w:rsid w:val="00892526"/>
    <w:rsid w:val="00956790"/>
    <w:rsid w:val="00964DCC"/>
    <w:rsid w:val="00971262"/>
    <w:rsid w:val="009A60B2"/>
    <w:rsid w:val="009B3666"/>
    <w:rsid w:val="009D62C0"/>
    <w:rsid w:val="00A12A8C"/>
    <w:rsid w:val="00A75EDC"/>
    <w:rsid w:val="00A83924"/>
    <w:rsid w:val="00AC7F20"/>
    <w:rsid w:val="00AD03D9"/>
    <w:rsid w:val="00B124D2"/>
    <w:rsid w:val="00B42801"/>
    <w:rsid w:val="00B86B1D"/>
    <w:rsid w:val="00BC68B8"/>
    <w:rsid w:val="00BF7414"/>
    <w:rsid w:val="00C062E5"/>
    <w:rsid w:val="00C13B37"/>
    <w:rsid w:val="00C34A82"/>
    <w:rsid w:val="00CE36D4"/>
    <w:rsid w:val="00CF2990"/>
    <w:rsid w:val="00CF7CBD"/>
    <w:rsid w:val="00D0756A"/>
    <w:rsid w:val="00D20404"/>
    <w:rsid w:val="00D93BDD"/>
    <w:rsid w:val="00DB1CE7"/>
    <w:rsid w:val="00DB4C9E"/>
    <w:rsid w:val="00DB6F59"/>
    <w:rsid w:val="00E104F4"/>
    <w:rsid w:val="00E115E5"/>
    <w:rsid w:val="00E509F5"/>
    <w:rsid w:val="00E56740"/>
    <w:rsid w:val="00E936C6"/>
    <w:rsid w:val="00EB5AA7"/>
    <w:rsid w:val="00EF3391"/>
    <w:rsid w:val="00F147E4"/>
    <w:rsid w:val="00F207C9"/>
    <w:rsid w:val="00F64282"/>
    <w:rsid w:val="00F7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F2B82"/>
  <w14:defaultImageDpi w14:val="300"/>
  <w15:docId w15:val="{24F22428-F503-EE4C-BF37-FC32621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AA7"/>
    <w:rPr>
      <w:rFonts w:ascii="Cambria" w:eastAsia="MS Mincho" w:hAnsi="Cambria" w:cs="Times New Roman"/>
    </w:rPr>
  </w:style>
  <w:style w:type="paragraph" w:styleId="Titre1">
    <w:name w:val="heading 1"/>
    <w:basedOn w:val="Normal"/>
    <w:next w:val="Corpsdetexte"/>
    <w:link w:val="Titre1Car"/>
    <w:qFormat/>
    <w:rsid w:val="00873EDE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Century Gothic" w:eastAsia="Times New Roman" w:hAnsi="Century Gothic"/>
      <w:b/>
      <w:color w:val="1F497D" w:themeColor="text2"/>
      <w:sz w:val="28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4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A83924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73EDE"/>
    <w:rPr>
      <w:rFonts w:ascii="Century Gothic" w:eastAsia="Times New Roman" w:hAnsi="Century Gothic" w:cs="Times New Roman"/>
      <w:b/>
      <w:color w:val="1F497D" w:themeColor="text2"/>
      <w:sz w:val="28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73ED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73EDE"/>
  </w:style>
  <w:style w:type="paragraph" w:styleId="Lgende">
    <w:name w:val="caption"/>
    <w:basedOn w:val="Normal"/>
    <w:next w:val="Normal"/>
    <w:uiPriority w:val="35"/>
    <w:unhideWhenUsed/>
    <w:qFormat/>
    <w:rsid w:val="00EB5AA7"/>
    <w:pPr>
      <w:spacing w:after="200"/>
    </w:pPr>
    <w:rPr>
      <w:b/>
      <w:bCs/>
      <w:color w:val="008000"/>
      <w:sz w:val="20"/>
      <w:szCs w:val="18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B5AA7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B5AA7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EB5A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5AA7"/>
    <w:rPr>
      <w:rFonts w:ascii="Cambria" w:eastAsia="MS Mincho" w:hAnsi="Cambria" w:cs="Times New Roman"/>
    </w:rPr>
  </w:style>
  <w:style w:type="paragraph" w:styleId="Sansinterligne">
    <w:name w:val="No Spacing"/>
    <w:link w:val="SansinterligneCar"/>
    <w:qFormat/>
    <w:rsid w:val="00EB5AA7"/>
    <w:rPr>
      <w:rFonts w:ascii="PMingLiU" w:eastAsia="MS Mincho" w:hAnsi="PMingLiU" w:cs="Times New Roman"/>
      <w:sz w:val="22"/>
      <w:szCs w:val="22"/>
    </w:rPr>
  </w:style>
  <w:style w:type="character" w:customStyle="1" w:styleId="SansinterligneCar">
    <w:name w:val="Sans interligne Car"/>
    <w:link w:val="Sansinterligne"/>
    <w:rsid w:val="00EB5AA7"/>
    <w:rPr>
      <w:rFonts w:ascii="PMingLiU" w:eastAsia="MS Mincho" w:hAnsi="PMingLiU" w:cs="Times New Roman"/>
      <w:sz w:val="22"/>
      <w:szCs w:val="22"/>
    </w:rPr>
  </w:style>
  <w:style w:type="character" w:styleId="Numrodepage">
    <w:name w:val="page number"/>
    <w:uiPriority w:val="99"/>
    <w:semiHidden/>
    <w:unhideWhenUsed/>
    <w:rsid w:val="00EB5AA7"/>
  </w:style>
  <w:style w:type="paragraph" w:styleId="Paragraphedeliste">
    <w:name w:val="List Paragraph"/>
    <w:basedOn w:val="Normal"/>
    <w:uiPriority w:val="34"/>
    <w:qFormat/>
    <w:rsid w:val="00EB5A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5A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AA7"/>
    <w:rPr>
      <w:rFonts w:ascii="Lucida Grande" w:eastAsia="MS Mincho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CE36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36D4"/>
    <w:rPr>
      <w:rFonts w:ascii="Cambria" w:eastAsia="MS Mincho" w:hAnsi="Cambria" w:cs="Times New Roman"/>
    </w:rPr>
  </w:style>
  <w:style w:type="character" w:styleId="Lienhypertexte">
    <w:name w:val="Hyperlink"/>
    <w:basedOn w:val="Policepardfaut"/>
    <w:uiPriority w:val="99"/>
    <w:unhideWhenUsed/>
    <w:rsid w:val="009B36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361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373610"/>
    <w:rPr>
      <w:b/>
      <w:bCs/>
    </w:rPr>
  </w:style>
  <w:style w:type="character" w:customStyle="1" w:styleId="apple-converted-space">
    <w:name w:val="apple-converted-space"/>
    <w:basedOn w:val="Policepardfaut"/>
    <w:rsid w:val="00373610"/>
  </w:style>
  <w:style w:type="character" w:styleId="Accentuation">
    <w:name w:val="Emphasis"/>
    <w:basedOn w:val="Policepardfaut"/>
    <w:uiPriority w:val="20"/>
    <w:qFormat/>
    <w:rsid w:val="00373610"/>
    <w:rPr>
      <w:i/>
      <w:iCs/>
    </w:rPr>
  </w:style>
  <w:style w:type="table" w:styleId="Grilledutableau">
    <w:name w:val="Table Grid"/>
    <w:basedOn w:val="TableauNormal"/>
    <w:uiPriority w:val="59"/>
    <w:rsid w:val="00BF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A83924"/>
    <w:rPr>
      <w:rFonts w:ascii="Times" w:hAnsi="Times"/>
      <w:b/>
      <w:bCs/>
      <w:sz w:val="27"/>
      <w:szCs w:val="27"/>
    </w:rPr>
  </w:style>
  <w:style w:type="character" w:styleId="Lienhypertextesuivivisit">
    <w:name w:val="FollowedHyperlink"/>
    <w:basedOn w:val="Policepardfaut"/>
    <w:uiPriority w:val="99"/>
    <w:semiHidden/>
    <w:unhideWhenUsed/>
    <w:rsid w:val="00AD03D9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64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rsid w:val="00964DCC"/>
  </w:style>
  <w:style w:type="character" w:customStyle="1" w:styleId="NotedebasdepageCar">
    <w:name w:val="Note de bas de page Car"/>
    <w:basedOn w:val="Policepardfaut"/>
    <w:link w:val="Notedebasdepage"/>
    <w:uiPriority w:val="99"/>
    <w:rsid w:val="00964DCC"/>
    <w:rPr>
      <w:rFonts w:ascii="Cambria" w:eastAsia="MS Mincho" w:hAnsi="Cambria" w:cs="Times New Roman"/>
    </w:rPr>
  </w:style>
  <w:style w:type="character" w:styleId="Appelnotedebasdep">
    <w:name w:val="footnote reference"/>
    <w:basedOn w:val="Policepardfaut"/>
    <w:uiPriority w:val="99"/>
    <w:unhideWhenUsed/>
    <w:rsid w:val="00964D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1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20A1110-A570-4A51-B37C-B451622C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Karima AFEJJAY</cp:lastModifiedBy>
  <cp:revision>2</cp:revision>
  <dcterms:created xsi:type="dcterms:W3CDTF">2020-10-18T14:00:00Z</dcterms:created>
  <dcterms:modified xsi:type="dcterms:W3CDTF">2020-10-18T14:00:00Z</dcterms:modified>
</cp:coreProperties>
</file>